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D7B" w:rsidRDefault="00892551" w:rsidP="00767B85">
      <w:pPr>
        <w:tabs>
          <w:tab w:val="left" w:pos="8745"/>
        </w:tabs>
        <w:ind w:right="-185"/>
        <w:rPr>
          <w:noProof/>
          <w:sz w:val="26"/>
          <w:szCs w:val="26"/>
        </w:rPr>
      </w:pPr>
      <w:r>
        <w:rPr>
          <w:noProof/>
          <w:sz w:val="26"/>
          <w:szCs w:val="26"/>
        </w:rPr>
        <w:t xml:space="preserve">             </w:t>
      </w:r>
      <w:r w:rsidR="00E927DD">
        <w:rPr>
          <w:noProof/>
          <w:sz w:val="26"/>
          <w:szCs w:val="26"/>
        </w:rPr>
        <w:t xml:space="preserve">                                           </w:t>
      </w:r>
      <w:r>
        <w:rPr>
          <w:noProof/>
          <w:sz w:val="26"/>
          <w:szCs w:val="26"/>
        </w:rPr>
        <w:t xml:space="preserve">      </w:t>
      </w:r>
      <w:r w:rsidR="002B1B41">
        <w:rPr>
          <w:noProof/>
          <w:sz w:val="26"/>
          <w:szCs w:val="26"/>
        </w:rPr>
        <w:pict>
          <v:shape id="Рисунок 1" o:spid="_x0000_i1025" type="#_x0000_t75" style="width:40.5pt;height:50.25pt;visibility:visible">
            <v:imagedata r:id="rId8" o:title=""/>
          </v:shape>
        </w:pict>
      </w:r>
      <w:r>
        <w:rPr>
          <w:noProof/>
          <w:sz w:val="26"/>
          <w:szCs w:val="26"/>
        </w:rPr>
        <w:t xml:space="preserve">  </w:t>
      </w:r>
      <w:r w:rsidR="00C77E14">
        <w:rPr>
          <w:noProof/>
          <w:sz w:val="26"/>
          <w:szCs w:val="26"/>
        </w:rPr>
        <w:t xml:space="preserve">                                                </w:t>
      </w:r>
      <w:r>
        <w:rPr>
          <w:noProof/>
          <w:sz w:val="26"/>
          <w:szCs w:val="26"/>
        </w:rPr>
        <w:t xml:space="preserve">  </w:t>
      </w:r>
    </w:p>
    <w:p w:rsidR="00CD3540" w:rsidRPr="001A1BE5" w:rsidRDefault="00892551" w:rsidP="001A1BE5">
      <w:pPr>
        <w:tabs>
          <w:tab w:val="left" w:pos="8745"/>
        </w:tabs>
        <w:ind w:right="-185"/>
        <w:jc w:val="right"/>
        <w:rPr>
          <w:noProof/>
          <w:sz w:val="26"/>
          <w:szCs w:val="26"/>
        </w:rPr>
      </w:pPr>
      <w:r>
        <w:rPr>
          <w:noProof/>
          <w:sz w:val="26"/>
          <w:szCs w:val="26"/>
        </w:rPr>
        <w:t xml:space="preserve"> </w:t>
      </w:r>
      <w:r w:rsidR="00FB757B">
        <w:rPr>
          <w:noProof/>
          <w:sz w:val="26"/>
          <w:szCs w:val="26"/>
        </w:rPr>
        <w:t xml:space="preserve">                                               </w:t>
      </w:r>
    </w:p>
    <w:tbl>
      <w:tblPr>
        <w:tblpPr w:leftFromText="180" w:rightFromText="180" w:vertAnchor="text" w:tblpY="1"/>
        <w:tblOverlap w:val="never"/>
        <w:tblW w:w="9214" w:type="dxa"/>
        <w:tblLayout w:type="fixed"/>
        <w:tblLook w:val="01E0" w:firstRow="1" w:lastRow="1" w:firstColumn="1" w:lastColumn="1" w:noHBand="0" w:noVBand="0"/>
      </w:tblPr>
      <w:tblGrid>
        <w:gridCol w:w="9214"/>
      </w:tblGrid>
      <w:tr w:rsidR="00BD28BE" w:rsidRPr="00284F4D" w:rsidTr="0025181C">
        <w:trPr>
          <w:trHeight w:val="1134"/>
        </w:trPr>
        <w:tc>
          <w:tcPr>
            <w:tcW w:w="9214" w:type="dxa"/>
          </w:tcPr>
          <w:p w:rsidR="00BD28BE" w:rsidRPr="00284F4D" w:rsidRDefault="00BD28BE" w:rsidP="00DC7946">
            <w:pPr>
              <w:jc w:val="center"/>
              <w:rPr>
                <w:b/>
                <w:sz w:val="26"/>
                <w:szCs w:val="26"/>
              </w:rPr>
            </w:pPr>
            <w:r w:rsidRPr="00284F4D">
              <w:rPr>
                <w:b/>
                <w:sz w:val="26"/>
                <w:szCs w:val="26"/>
              </w:rPr>
              <w:t>АДМИНИСТРАЦИЯ</w:t>
            </w:r>
          </w:p>
          <w:p w:rsidR="00BD28BE" w:rsidRPr="00284F4D" w:rsidRDefault="00BD28BE" w:rsidP="00DC7946">
            <w:pPr>
              <w:jc w:val="center"/>
              <w:rPr>
                <w:b/>
                <w:sz w:val="26"/>
                <w:szCs w:val="26"/>
              </w:rPr>
            </w:pPr>
            <w:r w:rsidRPr="00284F4D">
              <w:rPr>
                <w:b/>
                <w:sz w:val="26"/>
                <w:szCs w:val="26"/>
              </w:rPr>
              <w:t>СЕЛЬСКОГО ПОСЕЛЕНИЯ ПЕРЕГРЕБНОЕ</w:t>
            </w:r>
          </w:p>
          <w:p w:rsidR="00BD28BE" w:rsidRPr="00284F4D" w:rsidRDefault="00BD28BE" w:rsidP="00DC7946">
            <w:pPr>
              <w:jc w:val="center"/>
              <w:rPr>
                <w:b/>
                <w:sz w:val="26"/>
                <w:szCs w:val="26"/>
              </w:rPr>
            </w:pPr>
            <w:r w:rsidRPr="00284F4D">
              <w:rPr>
                <w:b/>
                <w:sz w:val="26"/>
                <w:szCs w:val="26"/>
              </w:rPr>
              <w:t>Октябрьского района</w:t>
            </w:r>
          </w:p>
          <w:p w:rsidR="00BD28BE" w:rsidRPr="00284F4D" w:rsidRDefault="00BD28BE" w:rsidP="00DC7946">
            <w:pPr>
              <w:jc w:val="center"/>
              <w:rPr>
                <w:b/>
                <w:sz w:val="26"/>
                <w:szCs w:val="26"/>
              </w:rPr>
            </w:pPr>
            <w:r w:rsidRPr="00284F4D">
              <w:rPr>
                <w:b/>
                <w:sz w:val="26"/>
                <w:szCs w:val="26"/>
              </w:rPr>
              <w:t>Ханты-Мансийского автономного округа-Югры</w:t>
            </w:r>
          </w:p>
          <w:p w:rsidR="00BD28BE" w:rsidRPr="00284F4D" w:rsidRDefault="00BD28BE" w:rsidP="00DC7946">
            <w:pPr>
              <w:jc w:val="center"/>
              <w:rPr>
                <w:b/>
                <w:sz w:val="26"/>
                <w:szCs w:val="26"/>
              </w:rPr>
            </w:pPr>
          </w:p>
          <w:p w:rsidR="00BD28BE" w:rsidRPr="00284F4D" w:rsidRDefault="000B76BD" w:rsidP="00EC73F1">
            <w:pPr>
              <w:jc w:val="center"/>
              <w:rPr>
                <w:b/>
                <w:sz w:val="26"/>
                <w:szCs w:val="26"/>
              </w:rPr>
            </w:pPr>
            <w:r w:rsidRPr="00284F4D">
              <w:rPr>
                <w:b/>
                <w:sz w:val="26"/>
                <w:szCs w:val="26"/>
              </w:rPr>
              <w:t>ПОСТАНОВЛЕНИЕ</w:t>
            </w:r>
          </w:p>
        </w:tc>
      </w:tr>
    </w:tbl>
    <w:p w:rsidR="00BD28BE" w:rsidRPr="00284F4D" w:rsidRDefault="00BD28BE">
      <w:pPr>
        <w:rPr>
          <w:sz w:val="26"/>
          <w:szCs w:val="26"/>
        </w:rPr>
      </w:pPr>
    </w:p>
    <w:tbl>
      <w:tblPr>
        <w:tblW w:w="9606" w:type="dxa"/>
        <w:tblInd w:w="-176" w:type="dxa"/>
        <w:tblLayout w:type="fixed"/>
        <w:tblLook w:val="01E0" w:firstRow="1" w:lastRow="1" w:firstColumn="1" w:lastColumn="1" w:noHBand="0" w:noVBand="0"/>
      </w:tblPr>
      <w:tblGrid>
        <w:gridCol w:w="250"/>
        <w:gridCol w:w="545"/>
        <w:gridCol w:w="236"/>
        <w:gridCol w:w="1185"/>
        <w:gridCol w:w="1153"/>
        <w:gridCol w:w="236"/>
        <w:gridCol w:w="258"/>
        <w:gridCol w:w="3579"/>
        <w:gridCol w:w="408"/>
        <w:gridCol w:w="1756"/>
      </w:tblGrid>
      <w:tr w:rsidR="00CD3A94" w:rsidRPr="00284F4D" w:rsidTr="001A1BE5">
        <w:trPr>
          <w:trHeight w:val="392"/>
        </w:trPr>
        <w:tc>
          <w:tcPr>
            <w:tcW w:w="250" w:type="dxa"/>
            <w:vAlign w:val="bottom"/>
          </w:tcPr>
          <w:p w:rsidR="00CD3A94" w:rsidRPr="00284F4D" w:rsidRDefault="00BD28BE" w:rsidP="005313A7">
            <w:pPr>
              <w:rPr>
                <w:sz w:val="26"/>
                <w:szCs w:val="26"/>
              </w:rPr>
            </w:pPr>
            <w:r w:rsidRPr="00284F4D">
              <w:rPr>
                <w:sz w:val="26"/>
                <w:szCs w:val="26"/>
              </w:rPr>
              <w:t xml:space="preserve"> </w:t>
            </w:r>
            <w:r w:rsidR="00CD3A94" w:rsidRPr="00284F4D">
              <w:rPr>
                <w:sz w:val="26"/>
                <w:szCs w:val="26"/>
              </w:rPr>
              <w:t>«</w:t>
            </w:r>
          </w:p>
        </w:tc>
        <w:tc>
          <w:tcPr>
            <w:tcW w:w="545" w:type="dxa"/>
            <w:tcBorders>
              <w:top w:val="nil"/>
              <w:left w:val="nil"/>
              <w:bottom w:val="single" w:sz="4" w:space="0" w:color="auto"/>
              <w:right w:val="nil"/>
            </w:tcBorders>
            <w:vAlign w:val="bottom"/>
          </w:tcPr>
          <w:p w:rsidR="00CD3A94" w:rsidRPr="00284F4D" w:rsidRDefault="00976A83" w:rsidP="005313A7">
            <w:pPr>
              <w:rPr>
                <w:sz w:val="26"/>
                <w:szCs w:val="26"/>
              </w:rPr>
            </w:pPr>
            <w:r>
              <w:rPr>
                <w:sz w:val="26"/>
                <w:szCs w:val="26"/>
              </w:rPr>
              <w:t>10</w:t>
            </w:r>
          </w:p>
        </w:tc>
        <w:tc>
          <w:tcPr>
            <w:tcW w:w="236" w:type="dxa"/>
            <w:vAlign w:val="bottom"/>
          </w:tcPr>
          <w:p w:rsidR="00CD3A94" w:rsidRPr="00284F4D" w:rsidRDefault="00CD3A94" w:rsidP="00E02D7B">
            <w:pPr>
              <w:ind w:left="-52"/>
              <w:rPr>
                <w:sz w:val="26"/>
                <w:szCs w:val="26"/>
              </w:rPr>
            </w:pPr>
            <w:r w:rsidRPr="00284F4D">
              <w:rPr>
                <w:sz w:val="26"/>
                <w:szCs w:val="26"/>
              </w:rPr>
              <w:t>»</w:t>
            </w:r>
          </w:p>
        </w:tc>
        <w:tc>
          <w:tcPr>
            <w:tcW w:w="1185" w:type="dxa"/>
            <w:tcBorders>
              <w:top w:val="nil"/>
              <w:left w:val="nil"/>
              <w:bottom w:val="single" w:sz="4" w:space="0" w:color="auto"/>
            </w:tcBorders>
            <w:vAlign w:val="bottom"/>
          </w:tcPr>
          <w:p w:rsidR="006E592C" w:rsidRPr="00284F4D" w:rsidRDefault="00976A83" w:rsidP="00557C0C">
            <w:pPr>
              <w:rPr>
                <w:sz w:val="26"/>
                <w:szCs w:val="26"/>
              </w:rPr>
            </w:pPr>
            <w:r>
              <w:rPr>
                <w:sz w:val="26"/>
                <w:szCs w:val="26"/>
              </w:rPr>
              <w:t>февраля</w:t>
            </w:r>
          </w:p>
        </w:tc>
        <w:tc>
          <w:tcPr>
            <w:tcW w:w="1153" w:type="dxa"/>
            <w:vAlign w:val="bottom"/>
          </w:tcPr>
          <w:p w:rsidR="00CD3A94" w:rsidRPr="00284F4D" w:rsidRDefault="00CD3A94" w:rsidP="00976A83">
            <w:pPr>
              <w:ind w:right="-1001"/>
              <w:rPr>
                <w:sz w:val="26"/>
                <w:szCs w:val="26"/>
                <w:u w:val="single"/>
              </w:rPr>
            </w:pPr>
            <w:r w:rsidRPr="00284F4D">
              <w:rPr>
                <w:sz w:val="26"/>
                <w:szCs w:val="26"/>
                <w:u w:val="single"/>
              </w:rPr>
              <w:t>20</w:t>
            </w:r>
            <w:r w:rsidR="00F56D22">
              <w:rPr>
                <w:sz w:val="26"/>
                <w:szCs w:val="26"/>
                <w:u w:val="single"/>
              </w:rPr>
              <w:t>2</w:t>
            </w:r>
            <w:r w:rsidR="00976A83">
              <w:rPr>
                <w:sz w:val="26"/>
                <w:szCs w:val="26"/>
                <w:u w:val="single"/>
              </w:rPr>
              <w:t>2</w:t>
            </w:r>
            <w:r w:rsidR="00B1543F">
              <w:rPr>
                <w:sz w:val="26"/>
                <w:szCs w:val="26"/>
                <w:u w:val="single"/>
              </w:rPr>
              <w:t xml:space="preserve"> </w:t>
            </w:r>
            <w:r w:rsidR="005313A7" w:rsidRPr="00284F4D">
              <w:rPr>
                <w:sz w:val="26"/>
                <w:szCs w:val="26"/>
                <w:u w:val="single"/>
              </w:rPr>
              <w:t>г</w:t>
            </w:r>
            <w:r w:rsidR="00E02D7B">
              <w:rPr>
                <w:sz w:val="26"/>
                <w:szCs w:val="26"/>
                <w:u w:val="single"/>
              </w:rPr>
              <w:t>.</w:t>
            </w:r>
          </w:p>
        </w:tc>
        <w:tc>
          <w:tcPr>
            <w:tcW w:w="236" w:type="dxa"/>
            <w:tcMar>
              <w:top w:w="0" w:type="dxa"/>
              <w:left w:w="0" w:type="dxa"/>
              <w:bottom w:w="0" w:type="dxa"/>
              <w:right w:w="0" w:type="dxa"/>
            </w:tcMar>
            <w:vAlign w:val="bottom"/>
          </w:tcPr>
          <w:p w:rsidR="00CD3A94" w:rsidRPr="00284F4D" w:rsidRDefault="00CD3A94" w:rsidP="005313A7">
            <w:pPr>
              <w:ind w:left="-89" w:right="-1001"/>
              <w:rPr>
                <w:sz w:val="26"/>
                <w:szCs w:val="26"/>
                <w:u w:val="single"/>
                <w:lang w:val="en-US"/>
              </w:rPr>
            </w:pPr>
          </w:p>
        </w:tc>
        <w:tc>
          <w:tcPr>
            <w:tcW w:w="258" w:type="dxa"/>
            <w:tcMar>
              <w:top w:w="0" w:type="dxa"/>
              <w:left w:w="0" w:type="dxa"/>
              <w:bottom w:w="0" w:type="dxa"/>
              <w:right w:w="0" w:type="dxa"/>
            </w:tcMar>
            <w:vAlign w:val="bottom"/>
          </w:tcPr>
          <w:p w:rsidR="00CD3A94" w:rsidRPr="00284F4D" w:rsidRDefault="00CD3A94" w:rsidP="005313A7">
            <w:pPr>
              <w:rPr>
                <w:sz w:val="26"/>
                <w:szCs w:val="26"/>
                <w:u w:val="single"/>
              </w:rPr>
            </w:pPr>
          </w:p>
        </w:tc>
        <w:tc>
          <w:tcPr>
            <w:tcW w:w="3579" w:type="dxa"/>
            <w:vAlign w:val="bottom"/>
          </w:tcPr>
          <w:p w:rsidR="00CD3A94" w:rsidRPr="00284F4D" w:rsidRDefault="00CD3A94" w:rsidP="00CD3A94">
            <w:pPr>
              <w:rPr>
                <w:sz w:val="26"/>
                <w:szCs w:val="26"/>
                <w:highlight w:val="yellow"/>
                <w:u w:val="single"/>
              </w:rPr>
            </w:pPr>
          </w:p>
        </w:tc>
        <w:tc>
          <w:tcPr>
            <w:tcW w:w="408" w:type="dxa"/>
            <w:vAlign w:val="bottom"/>
          </w:tcPr>
          <w:p w:rsidR="00CD3A94" w:rsidRPr="00284F4D" w:rsidRDefault="00CD3A94" w:rsidP="00CD3A94">
            <w:pPr>
              <w:jc w:val="center"/>
              <w:rPr>
                <w:sz w:val="26"/>
                <w:szCs w:val="26"/>
              </w:rPr>
            </w:pPr>
            <w:r w:rsidRPr="00284F4D">
              <w:rPr>
                <w:sz w:val="26"/>
                <w:szCs w:val="26"/>
              </w:rPr>
              <w:t>№</w:t>
            </w:r>
          </w:p>
        </w:tc>
        <w:tc>
          <w:tcPr>
            <w:tcW w:w="1756" w:type="dxa"/>
            <w:tcBorders>
              <w:top w:val="nil"/>
              <w:left w:val="nil"/>
              <w:bottom w:val="single" w:sz="4" w:space="0" w:color="auto"/>
              <w:right w:val="nil"/>
            </w:tcBorders>
            <w:vAlign w:val="bottom"/>
          </w:tcPr>
          <w:p w:rsidR="00CD3A94" w:rsidRPr="00284F4D" w:rsidRDefault="00976A83" w:rsidP="00CD3A94">
            <w:pPr>
              <w:jc w:val="center"/>
              <w:rPr>
                <w:sz w:val="26"/>
                <w:szCs w:val="26"/>
              </w:rPr>
            </w:pPr>
            <w:r>
              <w:rPr>
                <w:sz w:val="26"/>
                <w:szCs w:val="26"/>
              </w:rPr>
              <w:t>26</w:t>
            </w:r>
          </w:p>
        </w:tc>
      </w:tr>
      <w:tr w:rsidR="00CD3A94" w:rsidRPr="001E1CE5" w:rsidTr="00C34DFA">
        <w:trPr>
          <w:trHeight w:val="6298"/>
        </w:trPr>
        <w:tc>
          <w:tcPr>
            <w:tcW w:w="9606" w:type="dxa"/>
            <w:gridSpan w:val="10"/>
            <w:tcMar>
              <w:top w:w="227" w:type="dxa"/>
              <w:left w:w="108" w:type="dxa"/>
              <w:bottom w:w="0" w:type="dxa"/>
              <w:right w:w="108" w:type="dxa"/>
            </w:tcMar>
          </w:tcPr>
          <w:p w:rsidR="00CD3A94" w:rsidRPr="00284F4D" w:rsidRDefault="00CD3A94" w:rsidP="00CD3A94">
            <w:pPr>
              <w:rPr>
                <w:sz w:val="26"/>
                <w:szCs w:val="26"/>
              </w:rPr>
            </w:pPr>
            <w:r w:rsidRPr="00284F4D">
              <w:rPr>
                <w:sz w:val="26"/>
                <w:szCs w:val="26"/>
              </w:rPr>
              <w:t>с. Перегребное</w:t>
            </w:r>
          </w:p>
          <w:p w:rsidR="000B76BD" w:rsidRPr="00284F4D" w:rsidRDefault="000B76BD" w:rsidP="000B76BD">
            <w:pPr>
              <w:jc w:val="both"/>
              <w:rPr>
                <w:rFonts w:eastAsia="Calibri"/>
                <w:sz w:val="26"/>
                <w:szCs w:val="26"/>
                <w:lang w:eastAsia="en-US"/>
              </w:rPr>
            </w:pP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 xml:space="preserve">Об утверждении Положения </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о формировании муниципального</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 xml:space="preserve"> задания на оказание муниципальных </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услуг (выполнение работ) в отношении</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 xml:space="preserve"> муниципальных учреждений </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 xml:space="preserve">муниципального образования </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сельское поселение Перегребное</w:t>
            </w:r>
          </w:p>
          <w:p w:rsidR="00734625" w:rsidRDefault="00734625" w:rsidP="00734625">
            <w:pPr>
              <w:rPr>
                <w:rFonts w:eastAsia="Times New Roman CYR"/>
                <w:bCs/>
                <w:color w:val="000000"/>
                <w:sz w:val="26"/>
                <w:szCs w:val="26"/>
              </w:rPr>
            </w:pPr>
            <w:r w:rsidRPr="00734625">
              <w:rPr>
                <w:rFonts w:eastAsia="Times New Roman CYR"/>
                <w:bCs/>
                <w:color w:val="000000"/>
                <w:sz w:val="26"/>
                <w:szCs w:val="26"/>
              </w:rPr>
              <w:t xml:space="preserve"> и финансового обеспечения</w:t>
            </w:r>
          </w:p>
          <w:p w:rsidR="00734625" w:rsidRPr="00734625" w:rsidRDefault="00734625" w:rsidP="00734625">
            <w:pPr>
              <w:rPr>
                <w:rFonts w:eastAsia="Times New Roman CYR"/>
                <w:bCs/>
                <w:sz w:val="26"/>
                <w:szCs w:val="26"/>
              </w:rPr>
            </w:pPr>
            <w:r w:rsidRPr="00734625">
              <w:rPr>
                <w:rFonts w:eastAsia="Times New Roman CYR"/>
                <w:bCs/>
                <w:color w:val="000000"/>
                <w:sz w:val="26"/>
                <w:szCs w:val="26"/>
              </w:rPr>
              <w:t xml:space="preserve"> выполнения муниципального задания</w:t>
            </w:r>
          </w:p>
          <w:p w:rsidR="003F0E93" w:rsidRPr="00FB757B" w:rsidRDefault="003F0E93" w:rsidP="00FB757B">
            <w:pPr>
              <w:adjustRightInd w:val="0"/>
              <w:jc w:val="both"/>
              <w:rPr>
                <w:sz w:val="26"/>
                <w:szCs w:val="26"/>
                <w:lang w:eastAsia="en-US"/>
              </w:rPr>
            </w:pPr>
          </w:p>
          <w:p w:rsidR="004D0E26" w:rsidRPr="00284F4D" w:rsidRDefault="004D0E26" w:rsidP="00AF3621">
            <w:pPr>
              <w:jc w:val="both"/>
              <w:rPr>
                <w:rFonts w:eastAsia="Calibri"/>
                <w:sz w:val="26"/>
                <w:szCs w:val="26"/>
                <w:lang w:eastAsia="en-US"/>
              </w:rPr>
            </w:pPr>
          </w:p>
          <w:p w:rsidR="00734625" w:rsidRPr="00734625" w:rsidRDefault="00734625" w:rsidP="00734625">
            <w:pPr>
              <w:adjustRightInd w:val="0"/>
              <w:ind w:firstLineChars="200" w:firstLine="520"/>
              <w:jc w:val="both"/>
              <w:rPr>
                <w:rFonts w:eastAsia="SimSun"/>
                <w:sz w:val="26"/>
                <w:szCs w:val="26"/>
              </w:rPr>
            </w:pPr>
            <w:bookmarkStart w:id="0" w:name="sub_4"/>
            <w:r w:rsidRPr="00734625">
              <w:rPr>
                <w:rFonts w:eastAsia="Times New Roman CYR"/>
                <w:sz w:val="26"/>
                <w:szCs w:val="26"/>
              </w:rPr>
              <w:t xml:space="preserve">В соответствии с </w:t>
            </w:r>
            <w:r w:rsidRPr="00734625">
              <w:rPr>
                <w:rFonts w:eastAsia="Times New Roman CYR"/>
                <w:color w:val="000000"/>
                <w:sz w:val="26"/>
                <w:szCs w:val="26"/>
              </w:rPr>
              <w:t xml:space="preserve">пунктами 3 и 4 статьи 69.2, абзацем 3 пункта 1 статьи 78.1 </w:t>
            </w:r>
            <w:r w:rsidRPr="00734625">
              <w:rPr>
                <w:rFonts w:eastAsia="Times New Roman CYR"/>
                <w:sz w:val="26"/>
                <w:szCs w:val="26"/>
              </w:rPr>
              <w:t xml:space="preserve">Бюджетного кодекса Российской Федерации, подпунктами 3 пункта 7 статьи 9.2 Федерального закона </w:t>
            </w:r>
            <w:r w:rsidRPr="00734625">
              <w:rPr>
                <w:sz w:val="26"/>
                <w:szCs w:val="26"/>
                <w:shd w:val="clear" w:color="auto" w:fill="FFFFFF"/>
              </w:rPr>
              <w:t>от 12.01.</w:t>
            </w:r>
            <w:r w:rsidRPr="00734625">
              <w:rPr>
                <w:sz w:val="26"/>
                <w:szCs w:val="26"/>
              </w:rPr>
              <w:t>1996 № 7-</w:t>
            </w:r>
            <w:r w:rsidRPr="00734625">
              <w:rPr>
                <w:rStyle w:val="af6"/>
                <w:i w:val="0"/>
                <w:iCs w:val="0"/>
                <w:sz w:val="26"/>
                <w:szCs w:val="26"/>
              </w:rPr>
              <w:t xml:space="preserve">ФЗ </w:t>
            </w:r>
            <w:r w:rsidRPr="00734625">
              <w:rPr>
                <w:rFonts w:eastAsia="Times New Roman CYR"/>
                <w:sz w:val="26"/>
                <w:szCs w:val="26"/>
              </w:rPr>
              <w:t xml:space="preserve">"О некоммерческих организациях" и частью 5 статьи 4 Федерального закона от 03.11.2006 № 174-ФЗ "Об автономных учреждениях", руководствуясь Уставом муниципального образования сельское поселение Перегребное, администрация </w:t>
            </w:r>
            <w:r w:rsidRPr="00734625">
              <w:rPr>
                <w:rFonts w:eastAsia="SimSun"/>
                <w:sz w:val="26"/>
                <w:szCs w:val="26"/>
              </w:rPr>
              <w:t>муниципального образования сельское поселение Перегребное,</w:t>
            </w:r>
          </w:p>
          <w:p w:rsidR="00734625" w:rsidRPr="00734625" w:rsidRDefault="00734625" w:rsidP="00734625">
            <w:pPr>
              <w:adjustRightInd w:val="0"/>
              <w:ind w:firstLineChars="200" w:firstLine="520"/>
              <w:jc w:val="both"/>
              <w:rPr>
                <w:rFonts w:eastAsia="Times New Roman CYR"/>
                <w:sz w:val="26"/>
                <w:szCs w:val="26"/>
              </w:rPr>
            </w:pPr>
            <w:r w:rsidRPr="00734625">
              <w:rPr>
                <w:rFonts w:eastAsia="Times New Roman CYR"/>
                <w:sz w:val="26"/>
                <w:szCs w:val="26"/>
              </w:rPr>
              <w:t>ПОСТАНОВЛЯЕТ:</w:t>
            </w:r>
          </w:p>
          <w:p w:rsidR="00734625" w:rsidRPr="00734625" w:rsidRDefault="00734625" w:rsidP="00734625">
            <w:pPr>
              <w:ind w:firstLineChars="200" w:firstLine="520"/>
              <w:jc w:val="both"/>
              <w:rPr>
                <w:rFonts w:eastAsia="Times New Roman CYR"/>
                <w:sz w:val="26"/>
                <w:szCs w:val="26"/>
              </w:rPr>
            </w:pPr>
            <w:r w:rsidRPr="00734625">
              <w:rPr>
                <w:rFonts w:eastAsia="Times New Roman CYR"/>
                <w:sz w:val="26"/>
                <w:szCs w:val="26"/>
              </w:rPr>
              <w:t>1.Утвердить Положение о формировании муниципального задания на оказание муниципальных услуг (выполнение работ) в отношении муниципальных учреждений муниципального образования сельское поселение Перегребное и финансового обеспечения выполнения муниципального задания (далее – Положение) в соответствии с приложением.</w:t>
            </w:r>
          </w:p>
          <w:p w:rsidR="00734625" w:rsidRPr="00734625" w:rsidRDefault="00734625" w:rsidP="00734625">
            <w:pPr>
              <w:ind w:firstLineChars="200" w:firstLine="520"/>
              <w:jc w:val="both"/>
              <w:rPr>
                <w:rFonts w:eastAsia="Times New Roman CYR"/>
                <w:sz w:val="26"/>
                <w:szCs w:val="26"/>
              </w:rPr>
            </w:pPr>
            <w:r w:rsidRPr="00734625">
              <w:rPr>
                <w:rFonts w:eastAsia="Times New Roman CYR"/>
                <w:sz w:val="26"/>
                <w:szCs w:val="26"/>
              </w:rPr>
              <w:t>2. Правила, установленные Положением, применяются при расчете объема финансового обеспечения выполнения муниципального задания начиная с муниципального задания на 2022 год и на плановый период 2023 и 2024 годов.</w:t>
            </w:r>
          </w:p>
          <w:p w:rsidR="004F52C7" w:rsidRPr="00734625" w:rsidRDefault="00734625" w:rsidP="00734625">
            <w:pPr>
              <w:ind w:firstLine="460"/>
              <w:jc w:val="both"/>
              <w:rPr>
                <w:sz w:val="26"/>
                <w:szCs w:val="26"/>
              </w:rPr>
            </w:pPr>
            <w:r w:rsidRPr="00734625">
              <w:rPr>
                <w:sz w:val="26"/>
                <w:szCs w:val="26"/>
              </w:rPr>
              <w:t>3</w:t>
            </w:r>
            <w:r w:rsidR="004F52C7" w:rsidRPr="00734625">
              <w:rPr>
                <w:sz w:val="26"/>
                <w:szCs w:val="26"/>
              </w:rPr>
              <w:t>. Настоящее постановление обнародовать и разместить на официальном сайте администрации поселения (перегребное.рф) в информационно – телекоммуникационной сети общего пользования (компьютерной сети «Интернет»).</w:t>
            </w:r>
          </w:p>
          <w:p w:rsidR="004F52C7" w:rsidRPr="00734625" w:rsidRDefault="00734625" w:rsidP="00734625">
            <w:pPr>
              <w:pStyle w:val="ConsPlusNormal"/>
              <w:ind w:firstLine="460"/>
              <w:jc w:val="both"/>
              <w:rPr>
                <w:rFonts w:ascii="Times New Roman" w:hAnsi="Times New Roman" w:cs="Times New Roman"/>
                <w:sz w:val="26"/>
                <w:szCs w:val="26"/>
              </w:rPr>
            </w:pPr>
            <w:r w:rsidRPr="00734625">
              <w:rPr>
                <w:rFonts w:ascii="Times New Roman" w:hAnsi="Times New Roman" w:cs="Times New Roman"/>
                <w:sz w:val="26"/>
                <w:szCs w:val="26"/>
              </w:rPr>
              <w:t>4</w:t>
            </w:r>
            <w:r w:rsidR="004F52C7" w:rsidRPr="00734625">
              <w:rPr>
                <w:rFonts w:ascii="Times New Roman" w:hAnsi="Times New Roman" w:cs="Times New Roman"/>
                <w:sz w:val="26"/>
                <w:szCs w:val="26"/>
              </w:rPr>
              <w:t xml:space="preserve">. </w:t>
            </w:r>
            <w:r w:rsidR="004F52C7" w:rsidRPr="00734625">
              <w:rPr>
                <w:rFonts w:ascii="Times New Roman" w:eastAsia="Calibri" w:hAnsi="Times New Roman" w:cs="Times New Roman"/>
                <w:sz w:val="26"/>
                <w:szCs w:val="26"/>
                <w:lang w:eastAsia="en-US"/>
              </w:rPr>
              <w:t xml:space="preserve">Настоящее постановление </w:t>
            </w:r>
            <w:r w:rsidR="004F52C7" w:rsidRPr="00734625">
              <w:rPr>
                <w:rFonts w:ascii="Times New Roman" w:hAnsi="Times New Roman" w:cs="Times New Roman"/>
                <w:sz w:val="26"/>
                <w:szCs w:val="26"/>
              </w:rPr>
              <w:t>всту</w:t>
            </w:r>
            <w:r w:rsidR="004F52C7" w:rsidRPr="00734625">
              <w:rPr>
                <w:rFonts w:ascii="Times New Roman" w:hAnsi="Times New Roman" w:cs="Times New Roman"/>
                <w:sz w:val="26"/>
                <w:szCs w:val="26"/>
                <w:lang w:eastAsia="en-US"/>
              </w:rPr>
              <w:t>пает в силу с момента обнародования.</w:t>
            </w:r>
          </w:p>
          <w:p w:rsidR="004F52C7" w:rsidRPr="00734625" w:rsidRDefault="00734625" w:rsidP="00734625">
            <w:pPr>
              <w:tabs>
                <w:tab w:val="left" w:pos="986"/>
                <w:tab w:val="left" w:pos="1027"/>
              </w:tabs>
              <w:spacing w:line="228" w:lineRule="auto"/>
              <w:ind w:firstLine="460"/>
              <w:jc w:val="both"/>
              <w:rPr>
                <w:sz w:val="26"/>
                <w:szCs w:val="26"/>
              </w:rPr>
            </w:pPr>
            <w:r w:rsidRPr="00734625">
              <w:rPr>
                <w:sz w:val="26"/>
                <w:szCs w:val="26"/>
                <w:lang w:eastAsia="en-US"/>
              </w:rPr>
              <w:t>5</w:t>
            </w:r>
            <w:r w:rsidR="004F52C7" w:rsidRPr="00734625">
              <w:rPr>
                <w:sz w:val="26"/>
                <w:szCs w:val="26"/>
                <w:lang w:eastAsia="en-US"/>
              </w:rPr>
              <w:t>.</w:t>
            </w:r>
            <w:r w:rsidR="004F52C7" w:rsidRPr="00734625">
              <w:rPr>
                <w:sz w:val="26"/>
                <w:szCs w:val="26"/>
              </w:rPr>
              <w:t xml:space="preserve">Контроль за исполнением настоящего постановления возложить на </w:t>
            </w:r>
            <w:r w:rsidR="004F52C7" w:rsidRPr="00734625">
              <w:rPr>
                <w:sz w:val="26"/>
                <w:szCs w:val="26"/>
              </w:rPr>
              <w:lastRenderedPageBreak/>
              <w:t>заместителя главы администрации по социальным и организационно-правовым вопросам, заведующего отделом правового обеспечения, муниципальной службы и социальной политики администрации сельского поселения Перегребное Комарову Т.Н. и на заместителя главы по экономике и финансам, заведующего финансово-экономическим отделом администрации сельского поселения Перегребное Блохину А.Н.</w:t>
            </w:r>
          </w:p>
          <w:p w:rsidR="004F52C7" w:rsidRPr="00734625" w:rsidRDefault="004F52C7" w:rsidP="004F52C7">
            <w:pPr>
              <w:pStyle w:val="af5"/>
              <w:spacing w:before="0" w:after="0"/>
              <w:jc w:val="both"/>
              <w:rPr>
                <w:rFonts w:ascii="Times New Roman" w:hAnsi="Times New Roman" w:cs="Times New Roman"/>
                <w:color w:val="auto"/>
                <w:sz w:val="26"/>
                <w:szCs w:val="26"/>
              </w:rPr>
            </w:pPr>
          </w:p>
          <w:p w:rsidR="004F52C7" w:rsidRPr="00734625" w:rsidRDefault="004F52C7" w:rsidP="004F52C7">
            <w:pPr>
              <w:pStyle w:val="af5"/>
              <w:spacing w:before="0" w:after="0"/>
              <w:jc w:val="both"/>
              <w:rPr>
                <w:rFonts w:ascii="Times New Roman" w:hAnsi="Times New Roman" w:cs="Times New Roman"/>
                <w:color w:val="auto"/>
                <w:sz w:val="26"/>
                <w:szCs w:val="26"/>
              </w:rPr>
            </w:pPr>
          </w:p>
          <w:p w:rsidR="00976A83" w:rsidRDefault="00734625" w:rsidP="004F52C7">
            <w:pPr>
              <w:jc w:val="both"/>
              <w:rPr>
                <w:sz w:val="26"/>
                <w:szCs w:val="26"/>
              </w:rPr>
            </w:pPr>
            <w:r>
              <w:rPr>
                <w:sz w:val="26"/>
                <w:szCs w:val="26"/>
              </w:rPr>
              <w:t xml:space="preserve">     </w:t>
            </w:r>
            <w:r w:rsidR="00976A83">
              <w:rPr>
                <w:sz w:val="26"/>
                <w:szCs w:val="26"/>
              </w:rPr>
              <w:t>Исполняющий обязанности главы</w:t>
            </w:r>
          </w:p>
          <w:p w:rsidR="004F52C7" w:rsidRPr="00734625" w:rsidRDefault="00976A83" w:rsidP="004F52C7">
            <w:pPr>
              <w:jc w:val="both"/>
              <w:rPr>
                <w:sz w:val="26"/>
                <w:szCs w:val="26"/>
              </w:rPr>
            </w:pPr>
            <w:r>
              <w:rPr>
                <w:sz w:val="26"/>
                <w:szCs w:val="26"/>
              </w:rPr>
              <w:t xml:space="preserve">     администрации с</w:t>
            </w:r>
            <w:r w:rsidR="004F52C7" w:rsidRPr="00734625">
              <w:rPr>
                <w:sz w:val="26"/>
                <w:szCs w:val="26"/>
              </w:rPr>
              <w:t xml:space="preserve">ельского поселения Перегребное </w:t>
            </w:r>
            <w:r>
              <w:rPr>
                <w:sz w:val="26"/>
                <w:szCs w:val="26"/>
              </w:rPr>
              <w:t xml:space="preserve">                     Д.Ф.Мельниченко</w:t>
            </w:r>
            <w:r w:rsidR="004F52C7" w:rsidRPr="00734625">
              <w:rPr>
                <w:sz w:val="26"/>
                <w:szCs w:val="26"/>
              </w:rPr>
              <w:t xml:space="preserve"> </w:t>
            </w:r>
          </w:p>
          <w:p w:rsidR="004F52C7" w:rsidRDefault="004F52C7" w:rsidP="00B12949">
            <w:pPr>
              <w:jc w:val="both"/>
              <w:rPr>
                <w:rFonts w:eastAsia="Calibri"/>
                <w:bCs/>
                <w:color w:val="000000"/>
                <w:sz w:val="26"/>
                <w:szCs w:val="26"/>
              </w:rPr>
            </w:pPr>
          </w:p>
          <w:p w:rsidR="00B1543F" w:rsidRDefault="00B1543F"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p w:rsidR="00734625" w:rsidRDefault="00734625" w:rsidP="00B12949">
            <w:pPr>
              <w:jc w:val="both"/>
              <w:rPr>
                <w:rFonts w:eastAsia="Calibri"/>
                <w:bCs/>
                <w:color w:val="000000"/>
                <w:sz w:val="26"/>
                <w:szCs w:val="26"/>
              </w:rPr>
            </w:pPr>
          </w:p>
          <w:bookmarkEnd w:id="0"/>
          <w:p w:rsidR="004F52C7" w:rsidRPr="00822061" w:rsidRDefault="004F52C7" w:rsidP="004F52C7">
            <w:pPr>
              <w:jc w:val="right"/>
            </w:pPr>
            <w:r w:rsidRPr="00822061">
              <w:lastRenderedPageBreak/>
              <w:t>Приложение</w:t>
            </w:r>
          </w:p>
          <w:p w:rsidR="004F52C7" w:rsidRPr="00822061" w:rsidRDefault="004F52C7" w:rsidP="004F52C7">
            <w:pPr>
              <w:widowControl w:val="0"/>
              <w:jc w:val="right"/>
            </w:pPr>
            <w:r w:rsidRPr="00822061">
              <w:t>к постановлению администрации</w:t>
            </w:r>
          </w:p>
          <w:p w:rsidR="00B1543F" w:rsidRDefault="004F52C7" w:rsidP="004F52C7">
            <w:pPr>
              <w:widowControl w:val="0"/>
              <w:jc w:val="right"/>
            </w:pPr>
            <w:r>
              <w:t xml:space="preserve">сельского поселения Перегребное </w:t>
            </w:r>
          </w:p>
          <w:p w:rsidR="004F52C7" w:rsidRDefault="00976A83" w:rsidP="004F52C7">
            <w:pPr>
              <w:widowControl w:val="0"/>
              <w:jc w:val="right"/>
            </w:pPr>
            <w:r>
              <w:t>от «</w:t>
            </w:r>
            <w:r w:rsidRPr="00976A83">
              <w:rPr>
                <w:u w:val="single"/>
              </w:rPr>
              <w:t>10</w:t>
            </w:r>
            <w:r>
              <w:t xml:space="preserve">» </w:t>
            </w:r>
            <w:r w:rsidRPr="00976A83">
              <w:rPr>
                <w:u w:val="single"/>
              </w:rPr>
              <w:t>февраля</w:t>
            </w:r>
            <w:r>
              <w:t xml:space="preserve"> </w:t>
            </w:r>
            <w:r w:rsidR="004F52C7">
              <w:t>20</w:t>
            </w:r>
            <w:r w:rsidR="004F52C7" w:rsidRPr="00976A83">
              <w:rPr>
                <w:u w:val="single"/>
              </w:rPr>
              <w:t>2</w:t>
            </w:r>
            <w:r w:rsidRPr="00976A83">
              <w:rPr>
                <w:u w:val="single"/>
              </w:rPr>
              <w:t>2</w:t>
            </w:r>
            <w:r>
              <w:t xml:space="preserve"> №</w:t>
            </w:r>
            <w:r w:rsidR="004A142D">
              <w:rPr>
                <w:u w:val="single"/>
              </w:rPr>
              <w:t>26</w:t>
            </w:r>
            <w:bookmarkStart w:id="1" w:name="_GoBack"/>
            <w:bookmarkEnd w:id="1"/>
          </w:p>
          <w:p w:rsidR="004F52C7" w:rsidRPr="00822061" w:rsidRDefault="004F52C7" w:rsidP="004F52C7">
            <w:pPr>
              <w:widowControl w:val="0"/>
              <w:jc w:val="right"/>
            </w:pPr>
          </w:p>
          <w:p w:rsidR="007877F1" w:rsidRPr="006B7243" w:rsidRDefault="007877F1" w:rsidP="007877F1">
            <w:pPr>
              <w:jc w:val="center"/>
              <w:rPr>
                <w:rFonts w:eastAsia="Times New Roman CYR"/>
                <w:sz w:val="26"/>
                <w:szCs w:val="26"/>
              </w:rPr>
            </w:pPr>
            <w:bookmarkStart w:id="2" w:name="P58"/>
            <w:bookmarkEnd w:id="2"/>
            <w:r w:rsidRPr="006B7243">
              <w:rPr>
                <w:rFonts w:eastAsia="Times New Roman CYR"/>
                <w:b/>
                <w:bCs/>
                <w:sz w:val="26"/>
                <w:szCs w:val="26"/>
              </w:rPr>
              <w:t xml:space="preserve">Положение </w:t>
            </w:r>
            <w:r w:rsidRPr="006B7243">
              <w:rPr>
                <w:rFonts w:eastAsia="Times New Roman CYR"/>
                <w:b/>
                <w:bCs/>
                <w:sz w:val="26"/>
                <w:szCs w:val="26"/>
              </w:rPr>
              <w:br/>
              <w:t>о формировании муниципального задания на оказание муниципальных услуг (выполнение работ) в отношении муниципальных учреждений муниципального образования сельское поселение Перегребное</w:t>
            </w:r>
            <w:r w:rsidRPr="006B7243">
              <w:rPr>
                <w:rFonts w:eastAsia="Times New Roman CYR"/>
                <w:b/>
                <w:sz w:val="26"/>
                <w:szCs w:val="26"/>
              </w:rPr>
              <w:t xml:space="preserve"> </w:t>
            </w:r>
            <w:r w:rsidRPr="006B7243">
              <w:rPr>
                <w:rFonts w:eastAsia="Times New Roman CYR"/>
                <w:b/>
                <w:bCs/>
                <w:sz w:val="26"/>
                <w:szCs w:val="26"/>
              </w:rPr>
              <w:t>и финансового обеспечения выполнения муниципального задания</w:t>
            </w:r>
          </w:p>
          <w:p w:rsidR="004F52C7" w:rsidRPr="006B7243" w:rsidRDefault="004F52C7" w:rsidP="004F52C7">
            <w:pPr>
              <w:widowControl w:val="0"/>
              <w:jc w:val="both"/>
              <w:rPr>
                <w:sz w:val="26"/>
                <w:szCs w:val="26"/>
              </w:rPr>
            </w:pPr>
          </w:p>
          <w:p w:rsidR="004F52C7" w:rsidRPr="006B7243" w:rsidRDefault="004F52C7" w:rsidP="004F52C7">
            <w:pPr>
              <w:widowControl w:val="0"/>
              <w:jc w:val="center"/>
              <w:rPr>
                <w:sz w:val="26"/>
                <w:szCs w:val="26"/>
              </w:rPr>
            </w:pPr>
            <w:r w:rsidRPr="006B7243">
              <w:rPr>
                <w:sz w:val="26"/>
                <w:szCs w:val="26"/>
              </w:rPr>
              <w:t>Раздел I. Общие положения</w:t>
            </w:r>
          </w:p>
          <w:p w:rsidR="004F52C7" w:rsidRPr="006B7243" w:rsidRDefault="004F52C7" w:rsidP="004F52C7">
            <w:pPr>
              <w:widowControl w:val="0"/>
              <w:jc w:val="both"/>
              <w:rPr>
                <w:sz w:val="26"/>
                <w:szCs w:val="26"/>
              </w:rPr>
            </w:pPr>
          </w:p>
          <w:p w:rsidR="004F52C7" w:rsidRPr="006B7243" w:rsidRDefault="004F52C7" w:rsidP="004F52C7">
            <w:pPr>
              <w:widowControl w:val="0"/>
              <w:ind w:firstLine="708"/>
              <w:jc w:val="both"/>
              <w:rPr>
                <w:sz w:val="26"/>
                <w:szCs w:val="26"/>
              </w:rPr>
            </w:pPr>
            <w:r w:rsidRPr="006B7243">
              <w:rPr>
                <w:sz w:val="26"/>
                <w:szCs w:val="26"/>
              </w:rPr>
              <w:t xml:space="preserve">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учреждениями </w:t>
            </w:r>
            <w:r w:rsidR="00460CB7" w:rsidRPr="006B7243">
              <w:rPr>
                <w:sz w:val="26"/>
                <w:szCs w:val="26"/>
              </w:rPr>
              <w:t xml:space="preserve">сельского </w:t>
            </w:r>
            <w:r w:rsidRPr="006B7243">
              <w:rPr>
                <w:sz w:val="26"/>
                <w:szCs w:val="26"/>
              </w:rPr>
              <w:t>поселения П</w:t>
            </w:r>
            <w:r w:rsidR="00460CB7" w:rsidRPr="006B7243">
              <w:rPr>
                <w:sz w:val="26"/>
                <w:szCs w:val="26"/>
              </w:rPr>
              <w:t>ерегребное</w:t>
            </w:r>
            <w:r w:rsidRPr="006B7243">
              <w:rPr>
                <w:sz w:val="26"/>
                <w:szCs w:val="26"/>
              </w:rPr>
              <w:t xml:space="preserve">, созданными на базе имущества, находящегося в муниципальной собственности </w:t>
            </w:r>
            <w:r w:rsidR="00460CB7" w:rsidRPr="006B7243">
              <w:rPr>
                <w:sz w:val="26"/>
                <w:szCs w:val="26"/>
              </w:rPr>
              <w:t>сельского</w:t>
            </w:r>
            <w:r w:rsidRPr="006B7243">
              <w:rPr>
                <w:sz w:val="26"/>
                <w:szCs w:val="26"/>
              </w:rPr>
              <w:t xml:space="preserve"> поселения П</w:t>
            </w:r>
            <w:r w:rsidR="00460CB7" w:rsidRPr="006B7243">
              <w:rPr>
                <w:sz w:val="26"/>
                <w:szCs w:val="26"/>
              </w:rPr>
              <w:t>ерегребное</w:t>
            </w:r>
            <w:r w:rsidRPr="006B7243">
              <w:rPr>
                <w:sz w:val="26"/>
                <w:szCs w:val="26"/>
              </w:rPr>
              <w:t>.</w:t>
            </w:r>
          </w:p>
          <w:p w:rsidR="00460CB7" w:rsidRPr="006B7243" w:rsidRDefault="00460CB7" w:rsidP="00460CB7">
            <w:pPr>
              <w:widowControl w:val="0"/>
              <w:jc w:val="center"/>
              <w:rPr>
                <w:sz w:val="26"/>
                <w:szCs w:val="26"/>
              </w:rPr>
            </w:pPr>
          </w:p>
          <w:p w:rsidR="006B7243" w:rsidRPr="006B7243" w:rsidRDefault="006B7243" w:rsidP="006B7243">
            <w:pPr>
              <w:ind w:firstLineChars="200" w:firstLine="520"/>
              <w:jc w:val="center"/>
              <w:rPr>
                <w:rFonts w:eastAsia="Times New Roman CYR"/>
                <w:sz w:val="26"/>
                <w:szCs w:val="26"/>
              </w:rPr>
            </w:pPr>
            <w:r w:rsidRPr="006B7243">
              <w:rPr>
                <w:rFonts w:eastAsia="Times New Roman CYR"/>
                <w:sz w:val="26"/>
                <w:szCs w:val="26"/>
              </w:rPr>
              <w:t>I. Формирование (изменение) муниципального задания</w:t>
            </w:r>
          </w:p>
          <w:p w:rsidR="006B7243" w:rsidRPr="006B7243" w:rsidRDefault="006B7243" w:rsidP="006B7243">
            <w:pPr>
              <w:ind w:firstLineChars="200" w:firstLine="520"/>
              <w:jc w:val="both"/>
              <w:rPr>
                <w:rFonts w:eastAsia="Times New Roman CYR"/>
                <w:sz w:val="26"/>
                <w:szCs w:val="26"/>
              </w:rPr>
            </w:pP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2. Муниципальное задание формируется в соответствии с основными видами деятельности, предусмотренными учредительными документами учреждения, с учетом предложений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учреждения по оказанию услуг и выполнению работ, а также показателей выполнения учреждением муниципального задания в отчетном финансовом году.</w:t>
            </w:r>
          </w:p>
          <w:p w:rsidR="006B7243" w:rsidRPr="006B7243" w:rsidRDefault="006B7243" w:rsidP="006B7243">
            <w:pPr>
              <w:pStyle w:val="af5"/>
              <w:shd w:val="clear" w:color="auto" w:fill="FFFFFF"/>
              <w:spacing w:before="0" w:after="0"/>
              <w:ind w:firstLineChars="200" w:firstLine="524"/>
              <w:jc w:val="both"/>
              <w:rPr>
                <w:rFonts w:ascii="Times New Roman" w:eastAsia="serif" w:hAnsi="Times New Roman" w:cs="Times New Roman"/>
                <w:color w:val="auto"/>
                <w:sz w:val="26"/>
                <w:szCs w:val="26"/>
              </w:rPr>
            </w:pPr>
            <w:r w:rsidRPr="006B7243">
              <w:rPr>
                <w:rFonts w:ascii="Times New Roman" w:eastAsia="Times New Roman CYR" w:hAnsi="Times New Roman" w:cs="Times New Roman"/>
                <w:color w:val="auto"/>
                <w:sz w:val="26"/>
                <w:szCs w:val="26"/>
              </w:rPr>
              <w:t>3. Муниципальное задание содержит показатели,</w:t>
            </w:r>
            <w:r w:rsidRPr="006B7243">
              <w:rPr>
                <w:rFonts w:ascii="Times New Roman" w:eastAsia="serif" w:hAnsi="Times New Roman" w:cs="Times New Roman"/>
                <w:color w:val="auto"/>
                <w:sz w:val="26"/>
                <w:szCs w:val="26"/>
                <w:shd w:val="clear" w:color="auto" w:fill="FFFFFF"/>
              </w:rPr>
              <w:t xml:space="preserve"> характеризующие качество и (или) объем (содержание) оказываемых муниципальных услуг (выполняемых работ),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(работ) физическими и (или) юридическими лицами в случаях, если законодательством Российской Федерации, Ханты-Мансийского автономного округа и (или) нормативными правовыми актами сельского поселения предусмотрено их оказание (выполнение)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 Ханты-Мансийского автономного округа и (или) нормативными правовыми актами сельского поселения, </w:t>
            </w:r>
            <w:hyperlink r:id="rId9" w:anchor="/document-relations/12112604/1/0/69214" w:history="1"/>
            <w:r w:rsidRPr="006B7243">
              <w:rPr>
                <w:rFonts w:ascii="Times New Roman" w:eastAsia="serif" w:hAnsi="Times New Roman" w:cs="Times New Roman"/>
                <w:color w:val="auto"/>
                <w:sz w:val="26"/>
                <w:szCs w:val="26"/>
                <w:shd w:val="clear" w:color="auto" w:fill="FFFFFF"/>
              </w:rPr>
              <w:t xml:space="preserve">порядок контроля за исполнением муниципального задания, в том числе условия и порядок его досрочного прекращения, требования к отчетности об исполнении муниципального задания. </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Муниципальное задание формируется согласно приложению № 1 к настоящему Положению.</w:t>
            </w:r>
          </w:p>
          <w:p w:rsidR="006B7243" w:rsidRPr="006B7243" w:rsidRDefault="006B7243" w:rsidP="006B7243">
            <w:pPr>
              <w:ind w:firstLineChars="200" w:firstLine="520"/>
              <w:jc w:val="both"/>
              <w:rPr>
                <w:sz w:val="26"/>
                <w:szCs w:val="26"/>
              </w:rPr>
            </w:pPr>
            <w:r w:rsidRPr="006B7243">
              <w:rPr>
                <w:sz w:val="26"/>
                <w:szCs w:val="26"/>
              </w:rPr>
              <w:t xml:space="preserve">В муниципальном задании могут быть установлены допустимые (возможные) отклонения в процентах (абсолютных величинах) от установленных показателей качества и (или) объема в отношении отдельной муниципальной услуги (работы) </w:t>
            </w:r>
            <w:r w:rsidRPr="006B7243">
              <w:rPr>
                <w:sz w:val="26"/>
                <w:szCs w:val="26"/>
              </w:rPr>
              <w:lastRenderedPageBreak/>
              <w:t>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rsidR="006B7243" w:rsidRPr="006B7243" w:rsidRDefault="006B7243" w:rsidP="006B7243">
            <w:pPr>
              <w:ind w:firstLineChars="200" w:firstLine="520"/>
              <w:jc w:val="both"/>
              <w:rPr>
                <w:sz w:val="26"/>
                <w:szCs w:val="26"/>
              </w:rPr>
            </w:pPr>
            <w:r w:rsidRPr="006B7243">
              <w:rPr>
                <w:sz w:val="26"/>
                <w:szCs w:val="26"/>
              </w:rPr>
              <w:t>Муниципальное задание устанавливается казенным учреждениям в случае принятия главным распорядителем средств бюджета, в ведении которого находится казенное учреждение, решения о формировании для него муниципального задания.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При установлении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При установлении учреждению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4. Муниципальное задание формируется в процессе формирования бюджета сельского поселения на очередной финансовый год и плановый период и утверждается не позднее 10 рабочих дней со дня доведения главным распорядителям средств бюджета сельского поселения лимитов бюджетных обязательств на финансовое обеспечение выполнения муниципального задания (далее - субсидия) в отношении:</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 казенных учреждений - главными распорядителями средств бюджета сельского поселения, в ведении которых находятся казенные учреждения;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2) бюджетных или автономных учреждений - органами, осуществляющими функции и полномочия учредителя в отношении таких учреждений.</w:t>
            </w:r>
          </w:p>
          <w:p w:rsidR="006B7243" w:rsidRPr="006B7243" w:rsidRDefault="006B7243" w:rsidP="006B7243">
            <w:pPr>
              <w:ind w:firstLineChars="200" w:firstLine="520"/>
              <w:jc w:val="both"/>
              <w:rPr>
                <w:rFonts w:eastAsia="Times New Roman CYR"/>
                <w:sz w:val="26"/>
                <w:szCs w:val="26"/>
              </w:rPr>
            </w:pPr>
            <w:r w:rsidRPr="006B7243">
              <w:rPr>
                <w:sz w:val="26"/>
                <w:szCs w:val="26"/>
                <w:shd w:val="clear" w:color="auto" w:fill="FFFFFF"/>
              </w:rPr>
              <w:t xml:space="preserve">В случае реорганизации муниципального унитарного предприятия </w:t>
            </w:r>
            <w:r w:rsidRPr="006B7243">
              <w:rPr>
                <w:rFonts w:eastAsia="Times New Roman CYR"/>
                <w:sz w:val="26"/>
                <w:szCs w:val="26"/>
              </w:rPr>
              <w:t>сельского поселения</w:t>
            </w:r>
            <w:r w:rsidRPr="006B7243">
              <w:rPr>
                <w:sz w:val="26"/>
                <w:szCs w:val="26"/>
                <w:shd w:val="clear" w:color="auto" w:fill="FFFFFF"/>
              </w:rPr>
              <w:t xml:space="preserve"> в муниципальное учреждение, изменения типа муниципального учреждения, создания муниципального учреждения в течение финансового года муниципальное задание утверждается не позднее 10 рабочих дней со дня государственной регистрации муниципального учреждения в едином государственном реестре юридических лиц.</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5. Муниципальное задание утверждается на срок, соответствующий установленному бюджетным законодательством и нормативными правовыми актами сельского поселения сроку формирования бюджета сельского поселения. 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 xml:space="preserve">6. Муниципальное задание формируется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(далее - базовый (отраслевой) перечень) и </w:t>
            </w:r>
            <w:r w:rsidRPr="006B7243">
              <w:rPr>
                <w:sz w:val="26"/>
                <w:szCs w:val="26"/>
              </w:rPr>
              <w:t xml:space="preserve">в соответствии с региональными перечнями (классификаторами) государственных (муниципальных) услуг и работ,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w:t>
            </w:r>
            <w:r w:rsidRPr="006B7243">
              <w:rPr>
                <w:sz w:val="26"/>
                <w:szCs w:val="26"/>
              </w:rPr>
              <w:lastRenderedPageBreak/>
              <w:t xml:space="preserve">предусмотрено нормативными правовыми актами Ханты-Мансийского автономного округа (муниципальными правовыми актами), в том числе при осуществлении переданных полномочий Российской Федерации и полномочий по предметам совместного ведения Российской Федерации и Ханты-Мансийского автономного округа (далее - региональный перечень). </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7. Исполнительные органы сельского поселения, осуществляющие функции и полномочия учредителя в отношении бюджетных и (или) или автономных учреждений, главные распорядители средств бюджета сельского поселения, в ведении которых находятся казенные учреждения, в течение финансового года вносят изменения в муниципальное задание в случаях:</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 внесения изменений в базовый (отраслевой) перечень государственных и муниципальных услуг и работ, касающихся муниципальных услуг (работ), оказываемых (выполняемых) учреждениями в соответствии с муниципальным заданием;</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2) внесения в нормативные правовые акты изменений, влекущих за собой необходимость изменения значений показателей, характеризующих качество и (или) объем муниципальных услуг (работ);</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3) изменения размера бюджетных ассигнований, предусмотренных в бюджете сельского поселения для финансового обеспечения выполнения муниципального задания, влекущего за собой необходимость изменения муниципального задания;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 xml:space="preserve">4) уменьшения ранее доведенных исполнительному органу сельского поселения,  осуществляющему функции и полномочия учредителя в отношении бюджетных и (или) или автономных учреждений, главному распорядителю средств бюджета сельского поселения, в ведении которого находятся казенные учреждения, лимитов бюджетных обязательств, приводящего к невозможности исполнения обязательств указанных лиц по финансовому обеспечению выполнения муниципального задания; </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5) установления фактов невыполнения (перевыполнения) учреждениями сельского поселения показателей, характеризующих объем муниципальных услуг (работ), установленных в муниципальном задании в отчетном финансовом году;</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6) наступления чрезвычайных ситуаций природного и техногенного характера, влекущих за собой невозможность оказания услуг (выполнения работ), на основании письменного мотивированного обращения учреждения.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В соответствии с пунктами 6 и 11 статьи 161 Бюджетного кодекса Российской Федерации, при наступлении случая, предусмотренного подпунктом 4 настоящего пункта, исполнительный орган сельского поселения, осуществляющий функции и полномочия учредителя в отношении бюджетных и (или) или автономных учреждений, главный распорядитель средств бюджета сельского поселения, в ведении которого находятся казенные учреждения, должны обеспечить согласование новых условий соглашений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в соответствии с общими требованиями, утвержденными Правительством Российской Федерации, а в случае недостижения согласия по новым условиям расторгнуть указанное соглашение.</w:t>
            </w:r>
            <w:r w:rsidRPr="006B7243">
              <w:rPr>
                <w:sz w:val="26"/>
                <w:szCs w:val="26"/>
              </w:rPr>
              <w:t xml:space="preserve"> </w:t>
            </w:r>
            <w:r w:rsidRPr="006B7243">
              <w:rPr>
                <w:rFonts w:eastAsia="Times New Roman CYR"/>
                <w:sz w:val="26"/>
                <w:szCs w:val="26"/>
              </w:rPr>
              <w:t xml:space="preserve">Муниципальное учреждение вправе потребовать от исполнительного органа сельского поселения, осуществляющего функции и полномочия учредителя в отношении бюджетных и (или) или автономных учреждений, главного распорядителя средств бюджета сельского поселения, в ведении которого </w:t>
            </w:r>
            <w:r w:rsidRPr="006B7243">
              <w:rPr>
                <w:rFonts w:eastAsia="Times New Roman CYR"/>
                <w:sz w:val="26"/>
                <w:szCs w:val="26"/>
              </w:rPr>
              <w:lastRenderedPageBreak/>
              <w:t xml:space="preserve">находятся казенные учреждения возмещения только фактически понесенного ущерба, непосредственно обусловленного изменением условий соглашения. </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8. Изменения в муниципальное задание оформляются правовым актом учредителя муниципального учреждения или главного распорядителя средств бюджета сельского поселения, в ведении которого находится казенное учреждение, в течение 30 календарных дней со дня наступления случаев, указанных в подпунктах 1-5 пункта 7 настоящего Положения.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9. Досрочное прекращение действия муниципального задания и формирование нового муниципального задания осуществляется в случаях:</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 изменения типа муниципального учреждения сельского поселения;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2) реорганизации муниципальных учреждений сельского поселения путем слияния, присоединения, выделения, разделения;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3) передачи функций и полномочий учредителя в отношении муниципальных учреждений сельского поселения иному исполнительному органу сельского поселения.</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10. Исполнительные органы, осуществляющие функции и полномочия учредителя в отношении бюджетных или автономных муниципальных учреждений, главные распорядители средств бюджета сельского поселения в отношении казенных учреждений обеспечивают формирование информации по каждому муниципальному заданию для включения в реестр муниципальных заданий, который размещается в информационно-телекоммуникационной сети "Интернет" на официальном сайте по размещению информации о государственных и муниципальных учреждениях (www.bus.gov.ru) и едином портале бюджетной системы Российской Федерации.</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11. Муниципальное задание и отчет о выполнении муниципального задания, формируемый согласно приложению № 2 к настоящему Положению, в течение 5 рабочих дней со дня утверждения (изменения) размещаются в установленном порядке в информационно-телекоммуникационной сети "Интернет" на официальном сайте по размещению информации о государственных и муниципальных учреждениях (www.bus.gov.ru), а также могут быть размещены на официальных сайтах главных распорядителей средств бюджета сельского поселения, в ведении которых находятся казенные учреждения, и органов, осуществляющих функции и полномочия учредителя в отношении бюджетных или автономных учреждений, и на официальных сайтах муниципальных учреждений (при наличии).</w:t>
            </w:r>
          </w:p>
          <w:p w:rsidR="006B7243" w:rsidRPr="006B7243" w:rsidRDefault="006B7243" w:rsidP="006B7243">
            <w:pPr>
              <w:pStyle w:val="1"/>
              <w:spacing w:before="0" w:after="0"/>
              <w:ind w:firstLineChars="200" w:firstLine="520"/>
              <w:jc w:val="both"/>
              <w:rPr>
                <w:rFonts w:ascii="Times New Roman" w:eastAsia="Times New Roman CYR" w:hAnsi="Times New Roman" w:cs="Times New Roman"/>
                <w:color w:val="auto"/>
                <w:sz w:val="26"/>
                <w:szCs w:val="26"/>
              </w:rPr>
            </w:pPr>
            <w:r w:rsidRPr="006B7243">
              <w:rPr>
                <w:rFonts w:ascii="Times New Roman" w:eastAsia="Times New Roman CYR" w:hAnsi="Times New Roman" w:cs="Times New Roman"/>
                <w:b w:val="0"/>
                <w:color w:val="auto"/>
                <w:sz w:val="26"/>
                <w:szCs w:val="26"/>
              </w:rPr>
              <w:t xml:space="preserve">12. Контроль за выполнением муниципального задания бюджетными и автономными учреждениями, казенными учреждениями осуществляют соответственно исполнительные органы, осуществляющие функции и полномочия учредителя в отношении бюджетных или автономных учреждений, и главные распорядители средств бюджета сельского поселения, в ведении которых находятся казенные учреждения, в соответствии с Правилами </w:t>
            </w:r>
            <w:r w:rsidRPr="006B7243">
              <w:rPr>
                <w:rFonts w:ascii="Times New Roman" w:hAnsi="Times New Roman" w:cs="Times New Roman"/>
                <w:b w:val="0"/>
                <w:color w:val="auto"/>
                <w:sz w:val="26"/>
                <w:szCs w:val="26"/>
              </w:rPr>
              <w:t>осуществления контроля за выполнением муниципального задания на оказание муниципальных услуг (выполнение работ) муниципальными учреждениями, находящимися в ведении администрации  муниципального образования сельское поселение Перегребное</w:t>
            </w:r>
            <w:r w:rsidRPr="006B7243">
              <w:rPr>
                <w:rFonts w:ascii="Times New Roman" w:eastAsia="Times New Roman CYR" w:hAnsi="Times New Roman" w:cs="Times New Roman"/>
                <w:color w:val="auto"/>
                <w:sz w:val="26"/>
                <w:szCs w:val="26"/>
              </w:rPr>
              <w:t xml:space="preserve"> </w:t>
            </w:r>
            <w:r w:rsidRPr="006B7243">
              <w:rPr>
                <w:rFonts w:ascii="Times New Roman" w:eastAsia="Times New Roman CYR" w:hAnsi="Times New Roman" w:cs="Times New Roman"/>
                <w:b w:val="0"/>
                <w:bCs/>
                <w:color w:val="auto"/>
                <w:sz w:val="26"/>
                <w:szCs w:val="26"/>
              </w:rPr>
              <w:t>(далее - Администрация) согласно приложению №</w:t>
            </w:r>
            <w:r w:rsidRPr="006B7243">
              <w:rPr>
                <w:rFonts w:ascii="Times New Roman" w:hAnsi="Times New Roman" w:cs="Times New Roman"/>
                <w:b w:val="0"/>
                <w:color w:val="auto"/>
                <w:sz w:val="26"/>
                <w:szCs w:val="26"/>
              </w:rPr>
              <w:t xml:space="preserve"> 3 к настоящему Положению.</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 xml:space="preserve">13. Муниципальными учреждениями сельского поселения формируются и направляются исполнительным органам сельского поселения, осуществляющим функции и полномочия учредителя в отношении бюджетных или автономных </w:t>
            </w:r>
            <w:r w:rsidRPr="006B7243">
              <w:rPr>
                <w:rFonts w:eastAsia="Times New Roman CYR"/>
                <w:sz w:val="26"/>
                <w:szCs w:val="26"/>
              </w:rPr>
              <w:lastRenderedPageBreak/>
              <w:t>учреждений, главным распорядителям средств бюджета сельского поселения, в ведении которых находятся казенные учреждения, отчеты об исполнении муниципального задания по форме согласно приложению № 2 к настоящему Положению:</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1) предварительный за год - ожидаемое исполнение за текущий год до 1 декабря текущего года;</w:t>
            </w:r>
          </w:p>
          <w:p w:rsidR="006B7243" w:rsidRPr="006B7243" w:rsidRDefault="006B7243" w:rsidP="006B7243">
            <w:pPr>
              <w:ind w:firstLineChars="200" w:firstLine="520"/>
              <w:jc w:val="both"/>
              <w:rPr>
                <w:rFonts w:eastAsia="Times New Roman CYR"/>
                <w:sz w:val="26"/>
                <w:szCs w:val="26"/>
              </w:rPr>
            </w:pPr>
            <w:r w:rsidRPr="006B7243">
              <w:rPr>
                <w:rFonts w:eastAsia="Times New Roman CYR"/>
                <w:sz w:val="26"/>
                <w:szCs w:val="26"/>
              </w:rPr>
              <w:t>2) годовой - до 1 февраля года, следующего за отчетным.</w:t>
            </w:r>
          </w:p>
          <w:p w:rsidR="006B7243" w:rsidRDefault="006B7243" w:rsidP="006B7243">
            <w:pPr>
              <w:ind w:firstLineChars="200" w:firstLine="560"/>
              <w:jc w:val="both"/>
              <w:rPr>
                <w:rFonts w:eastAsia="Times New Roman CYR"/>
                <w:sz w:val="28"/>
                <w:szCs w:val="28"/>
              </w:rPr>
            </w:pPr>
          </w:p>
          <w:p w:rsidR="006B7243" w:rsidRPr="00C34DFA" w:rsidRDefault="006B7243" w:rsidP="00C34DFA">
            <w:pPr>
              <w:ind w:firstLineChars="200" w:firstLine="520"/>
              <w:jc w:val="center"/>
              <w:rPr>
                <w:rFonts w:eastAsia="Times New Roman CYR"/>
                <w:sz w:val="26"/>
                <w:szCs w:val="26"/>
              </w:rPr>
            </w:pPr>
            <w:r w:rsidRPr="00C34DFA">
              <w:rPr>
                <w:rFonts w:eastAsia="Times New Roman CYR"/>
                <w:sz w:val="26"/>
                <w:szCs w:val="26"/>
              </w:rPr>
              <w:t>II. Финансовое обеспечение выполнения</w:t>
            </w:r>
          </w:p>
          <w:p w:rsidR="006B7243" w:rsidRPr="00C34DFA" w:rsidRDefault="006B7243" w:rsidP="00C34DFA">
            <w:pPr>
              <w:ind w:firstLineChars="200" w:firstLine="520"/>
              <w:jc w:val="center"/>
              <w:rPr>
                <w:rFonts w:eastAsia="Times New Roman CYR"/>
                <w:sz w:val="26"/>
                <w:szCs w:val="26"/>
              </w:rPr>
            </w:pPr>
            <w:r w:rsidRPr="00C34DFA">
              <w:rPr>
                <w:rFonts w:eastAsia="Times New Roman CYR"/>
                <w:sz w:val="26"/>
                <w:szCs w:val="26"/>
              </w:rPr>
              <w:t>муниципального задания</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14.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учреждением или приобретенного им за счет средств, выделенных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15. Объем финансового обеспечения выполнения муниципального задания (R) определяется по формуле:</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center"/>
              <w:rPr>
                <w:rFonts w:eastAsia="Times New Roman CYR"/>
                <w:sz w:val="26"/>
                <w:szCs w:val="26"/>
              </w:rPr>
            </w:pPr>
            <w:r w:rsidRPr="00C34DFA">
              <w:rPr>
                <w:rFonts w:eastAsia="Times New Roman CYR"/>
                <w:sz w:val="26"/>
                <w:szCs w:val="26"/>
              </w:rPr>
              <w:t xml:space="preserve">R= </w:t>
            </w:r>
            <w:r w:rsidRPr="00C34DFA">
              <w:rPr>
                <w:sz w:val="26"/>
                <w:szCs w:val="26"/>
              </w:rPr>
              <w:t>∑</w:t>
            </w:r>
            <w:r w:rsidRPr="00C34DFA">
              <w:rPr>
                <w:rFonts w:eastAsia="Times New Roman CYR"/>
                <w:sz w:val="26"/>
                <w:szCs w:val="26"/>
              </w:rPr>
              <w:t xml:space="preserve">Ni*Vi + </w:t>
            </w:r>
            <w:r w:rsidRPr="00C34DFA">
              <w:rPr>
                <w:sz w:val="26"/>
                <w:szCs w:val="26"/>
              </w:rPr>
              <w:t>∑</w:t>
            </w:r>
            <w:r w:rsidRPr="00C34DFA">
              <w:rPr>
                <w:rFonts w:eastAsia="Times New Roman CYR"/>
                <w:sz w:val="26"/>
                <w:szCs w:val="26"/>
              </w:rPr>
              <w:t>Nw*</w:t>
            </w:r>
            <w:r w:rsidRPr="00C34DFA">
              <w:rPr>
                <w:rFonts w:eastAsia="Times New Roman CYR"/>
                <w:sz w:val="26"/>
                <w:szCs w:val="26"/>
                <w:lang w:val="en-US"/>
              </w:rPr>
              <w:t>Vw</w:t>
            </w:r>
            <w:r w:rsidRPr="00C34DFA">
              <w:rPr>
                <w:rFonts w:eastAsia="Times New Roman CYR"/>
                <w:sz w:val="26"/>
                <w:szCs w:val="26"/>
              </w:rPr>
              <w:t xml:space="preserve"> - </w:t>
            </w:r>
            <w:r w:rsidRPr="00C34DFA">
              <w:rPr>
                <w:sz w:val="26"/>
                <w:szCs w:val="26"/>
              </w:rPr>
              <w:t>∑</w:t>
            </w:r>
            <w:r w:rsidRPr="00C34DFA">
              <w:rPr>
                <w:rFonts w:eastAsia="Times New Roman CYR"/>
                <w:sz w:val="26"/>
                <w:szCs w:val="26"/>
              </w:rPr>
              <w:t xml:space="preserve">Pi*Vi - </w:t>
            </w:r>
            <w:r w:rsidRPr="00C34DFA">
              <w:rPr>
                <w:sz w:val="26"/>
                <w:szCs w:val="26"/>
              </w:rPr>
              <w:t>∑</w:t>
            </w:r>
            <w:r w:rsidRPr="00C34DFA">
              <w:rPr>
                <w:rFonts w:eastAsia="Times New Roman CYR"/>
                <w:sz w:val="26"/>
                <w:szCs w:val="26"/>
              </w:rPr>
              <w:t>P</w:t>
            </w:r>
            <w:r w:rsidRPr="00C34DFA">
              <w:rPr>
                <w:rFonts w:eastAsia="Times New Roman CYR"/>
                <w:sz w:val="26"/>
                <w:szCs w:val="26"/>
                <w:lang w:val="en-US"/>
              </w:rPr>
              <w:t>w</w:t>
            </w:r>
            <w:r w:rsidRPr="00C34DFA">
              <w:rPr>
                <w:rFonts w:eastAsia="Times New Roman CYR"/>
                <w:sz w:val="26"/>
                <w:szCs w:val="26"/>
              </w:rPr>
              <w:t>*V</w:t>
            </w:r>
            <w:r w:rsidRPr="00C34DFA">
              <w:rPr>
                <w:rFonts w:eastAsia="Times New Roman CYR"/>
                <w:sz w:val="26"/>
                <w:szCs w:val="26"/>
                <w:lang w:val="en-US"/>
              </w:rPr>
              <w:t>w</w:t>
            </w:r>
            <w:r w:rsidRPr="00C34DFA">
              <w:rPr>
                <w:rFonts w:eastAsia="Times New Roman CYR"/>
                <w:sz w:val="26"/>
                <w:szCs w:val="26"/>
              </w:rPr>
              <w:t xml:space="preserve"> +Nун ,</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где:</w:t>
            </w:r>
          </w:p>
          <w:p w:rsidR="006B7243" w:rsidRPr="00C34DFA" w:rsidRDefault="006B7243" w:rsidP="00C34DFA">
            <w:pPr>
              <w:pStyle w:val="a5"/>
              <w:ind w:firstLineChars="200" w:firstLine="520"/>
              <w:rPr>
                <w:szCs w:val="26"/>
              </w:rPr>
            </w:pPr>
            <w:bookmarkStart w:id="3" w:name="p_56"/>
            <w:bookmarkEnd w:id="3"/>
            <w:r w:rsidRPr="00C34DFA">
              <w:rPr>
                <w:rFonts w:eastAsia="Times New Roman CYR"/>
                <w:szCs w:val="26"/>
              </w:rPr>
              <w:t>Ni - нормативные затраты на оказание i-й муниципальной услуги;</w:t>
            </w:r>
          </w:p>
          <w:p w:rsidR="006B7243" w:rsidRPr="00C34DFA" w:rsidRDefault="006B7243" w:rsidP="00C34DFA">
            <w:pPr>
              <w:pStyle w:val="a5"/>
              <w:ind w:firstLineChars="200" w:firstLine="520"/>
              <w:rPr>
                <w:szCs w:val="26"/>
              </w:rPr>
            </w:pPr>
            <w:bookmarkStart w:id="4" w:name="p_57"/>
            <w:bookmarkEnd w:id="4"/>
            <w:r w:rsidRPr="00C34DFA">
              <w:rPr>
                <w:szCs w:val="26"/>
              </w:rPr>
              <w:t>Vi - объем i-й муниципальной услуги, установленной муниципальным заданием;</w:t>
            </w:r>
          </w:p>
          <w:p w:rsidR="006B7243" w:rsidRPr="00C34DFA" w:rsidRDefault="006B7243" w:rsidP="00C34DFA">
            <w:pPr>
              <w:pStyle w:val="a5"/>
              <w:ind w:firstLineChars="200" w:firstLine="520"/>
              <w:rPr>
                <w:szCs w:val="26"/>
              </w:rPr>
            </w:pPr>
            <w:bookmarkStart w:id="5" w:name="p_58"/>
            <w:bookmarkEnd w:id="5"/>
            <w:r w:rsidRPr="00C34DFA">
              <w:rPr>
                <w:szCs w:val="26"/>
              </w:rPr>
              <w:t>Nw - нормативные затраты на выполнение w-й работы;</w:t>
            </w:r>
          </w:p>
          <w:p w:rsidR="006B7243" w:rsidRPr="00C34DFA" w:rsidRDefault="006B7243" w:rsidP="00C34DFA">
            <w:pPr>
              <w:pStyle w:val="a5"/>
              <w:ind w:firstLineChars="200" w:firstLine="520"/>
              <w:rPr>
                <w:szCs w:val="26"/>
              </w:rPr>
            </w:pPr>
            <w:r w:rsidRPr="00C34DFA">
              <w:rPr>
                <w:szCs w:val="26"/>
              </w:rPr>
              <w:t>V</w:t>
            </w:r>
            <w:r w:rsidRPr="00C34DFA">
              <w:rPr>
                <w:szCs w:val="26"/>
                <w:lang w:val="en-US"/>
              </w:rPr>
              <w:t>w</w:t>
            </w:r>
            <w:r w:rsidRPr="00C34DFA">
              <w:rPr>
                <w:szCs w:val="26"/>
              </w:rPr>
              <w:t xml:space="preserve"> - объем </w:t>
            </w:r>
            <w:r w:rsidRPr="00C34DFA">
              <w:rPr>
                <w:szCs w:val="26"/>
                <w:lang w:val="en-US"/>
              </w:rPr>
              <w:t>w</w:t>
            </w:r>
            <w:r w:rsidRPr="00C34DFA">
              <w:rPr>
                <w:szCs w:val="26"/>
              </w:rPr>
              <w:t>-й выполняемой работы, установленной муниципальным заданием;</w:t>
            </w:r>
          </w:p>
          <w:p w:rsidR="006B7243" w:rsidRPr="00C34DFA" w:rsidRDefault="006B7243" w:rsidP="00C34DFA">
            <w:pPr>
              <w:pStyle w:val="a5"/>
              <w:ind w:firstLineChars="200" w:firstLine="520"/>
              <w:rPr>
                <w:szCs w:val="26"/>
              </w:rPr>
            </w:pPr>
            <w:bookmarkStart w:id="6" w:name="p_59"/>
            <w:bookmarkEnd w:id="6"/>
            <w:r w:rsidRPr="00C34DFA">
              <w:rPr>
                <w:szCs w:val="26"/>
              </w:rPr>
              <w:t>Pi - размер платы (цены, тарифа) за оказание i-й муниципальной услуги в соответствии с пунктом 31 настоящего Положения, установленный муниципальным заданием;</w:t>
            </w:r>
          </w:p>
          <w:p w:rsidR="006B7243" w:rsidRPr="00C34DFA" w:rsidRDefault="006B7243" w:rsidP="00C34DFA">
            <w:pPr>
              <w:pStyle w:val="a5"/>
              <w:ind w:firstLineChars="200" w:firstLine="520"/>
              <w:rPr>
                <w:szCs w:val="26"/>
              </w:rPr>
            </w:pPr>
            <w:r w:rsidRPr="00C34DFA">
              <w:rPr>
                <w:szCs w:val="26"/>
              </w:rPr>
              <w:t>P</w:t>
            </w:r>
            <w:r w:rsidRPr="00C34DFA">
              <w:rPr>
                <w:szCs w:val="26"/>
                <w:lang w:val="en-US"/>
              </w:rPr>
              <w:t>w</w:t>
            </w:r>
            <w:r w:rsidRPr="00C34DFA">
              <w:rPr>
                <w:szCs w:val="26"/>
              </w:rPr>
              <w:t xml:space="preserve"> - размер платы (цены, тарифа) за выполняемой </w:t>
            </w:r>
            <w:r w:rsidRPr="00C34DFA">
              <w:rPr>
                <w:szCs w:val="26"/>
                <w:lang w:val="en-US"/>
              </w:rPr>
              <w:t>w</w:t>
            </w:r>
            <w:r w:rsidRPr="00C34DFA">
              <w:rPr>
                <w:szCs w:val="26"/>
              </w:rPr>
              <w:t>-й работой в соответствии с пунктом 31 настоящего Положения, установленный муниципальным заданием;</w:t>
            </w:r>
          </w:p>
          <w:p w:rsidR="006B7243" w:rsidRPr="00C34DFA" w:rsidRDefault="006B7243" w:rsidP="00C34DFA">
            <w:pPr>
              <w:pStyle w:val="a5"/>
              <w:ind w:firstLineChars="200" w:firstLine="520"/>
              <w:rPr>
                <w:szCs w:val="26"/>
              </w:rPr>
            </w:pPr>
            <w:bookmarkStart w:id="7" w:name="p_60"/>
            <w:bookmarkEnd w:id="7"/>
            <w:r w:rsidRPr="00C34DFA">
              <w:rPr>
                <w:szCs w:val="26"/>
              </w:rPr>
              <w:t>Nун - затраты на уплату налогов, в качестве объекта налогообложения по которым признается имущество учреждения;</w:t>
            </w:r>
          </w:p>
          <w:p w:rsidR="006B7243" w:rsidRPr="00C34DFA" w:rsidRDefault="006B7243" w:rsidP="00C34DFA">
            <w:pPr>
              <w:ind w:firstLineChars="200" w:firstLine="520"/>
              <w:jc w:val="both"/>
              <w:rPr>
                <w:rFonts w:eastAsia="Times New Roman CYR"/>
                <w:sz w:val="26"/>
                <w:szCs w:val="26"/>
              </w:rPr>
            </w:pPr>
            <w:bookmarkStart w:id="8" w:name="p_61"/>
            <w:bookmarkEnd w:id="8"/>
            <w:r w:rsidRPr="00C34DFA">
              <w:rPr>
                <w:rFonts w:eastAsia="Times New Roman CYR"/>
                <w:sz w:val="26"/>
                <w:szCs w:val="26"/>
              </w:rPr>
              <w:t xml:space="preserve">16.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муниципальных услуг, применяемых при расчете объема финансового обеспечения выполнения муниципального задания на оказание муниципальных услуг (выполнение работ) </w:t>
            </w:r>
            <w:r w:rsidRPr="00C34DFA">
              <w:rPr>
                <w:rFonts w:eastAsia="Times New Roman CYR"/>
                <w:sz w:val="26"/>
                <w:szCs w:val="26"/>
              </w:rPr>
              <w:lastRenderedPageBreak/>
              <w:t>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17. Значения нормативных затрат на оказание муниципальной услуги утверждаются в отношении: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 казенных учреждений - главным распорядителем средств бюджета сельского поселения,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 бюджетных или автономных учреждений - органом, осуществляющим функции и полномочия учредителя таких учреждений.</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18. Базовый норматив затрат на оказание муниципальной услуги состоит из базового норматива:</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 затрат, непосредственно связанных с оказанием муниципальной услуги;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 затрат на общехозяйственные нужды на оказание муниципальной услуги.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19.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региональном перечне (далее - показатели отраслевой специфики),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определяется по каждому показателю индивидуально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При определении базового норматива затрат, указанных в </w:t>
            </w:r>
            <w:hyperlink r:id="rId10" w:anchor="/document/19527590/entry/1337" w:history="1">
              <w:r w:rsidRPr="00C34DFA">
                <w:rPr>
                  <w:rStyle w:val="ae"/>
                  <w:color w:val="auto"/>
                  <w:sz w:val="26"/>
                  <w:szCs w:val="26"/>
                </w:rPr>
                <w:t>пункте 20</w:t>
              </w:r>
            </w:hyperlink>
            <w:r w:rsidRPr="00C34DFA">
              <w:rPr>
                <w:sz w:val="26"/>
                <w:szCs w:val="26"/>
              </w:rPr>
              <w:t>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и Ханты-Мансийского автономного округа,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государственных услуг в установленной сфере (далее - стандарты услуги).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xml:space="preserve">Затраты, указанные в пункте 21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деятельности при выполнении требований к качеству оказания муниципальной услуги в установленной сфере (далее - Метод наиболее эффективного учреждения), или на </w:t>
            </w:r>
            <w:r w:rsidRPr="00C34DFA">
              <w:rPr>
                <w:sz w:val="26"/>
                <w:szCs w:val="26"/>
              </w:rPr>
              <w:lastRenderedPageBreak/>
              <w:t>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20. В базовый норматив затрат, непосредственно связанных с оказанием муниципальной услуги, включаются: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 затраты на приобретение материальных запасов, движимого имущества (основных средств и нематериальных активов), потребляемого (используемого) в процессе оказания муниципальной услуги с учетом срока полезного использования (в том числе затраты на аренду указанного имущества);</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 иные затраты, непосредственно связанные с оказанием муниципальной услуги:</w:t>
            </w:r>
          </w:p>
          <w:p w:rsidR="006B7243" w:rsidRPr="00C34DFA" w:rsidRDefault="006B7243" w:rsidP="00C34DFA">
            <w:pPr>
              <w:ind w:firstLineChars="200" w:firstLine="520"/>
              <w:jc w:val="both"/>
              <w:rPr>
                <w:sz w:val="26"/>
                <w:szCs w:val="26"/>
                <w:shd w:val="clear" w:color="auto" w:fill="FFFFFF"/>
              </w:rPr>
            </w:pPr>
            <w:r w:rsidRPr="00C34DFA">
              <w:rPr>
                <w:sz w:val="26"/>
                <w:szCs w:val="26"/>
                <w:shd w:val="clear" w:color="auto" w:fill="FFFFFF"/>
              </w:rPr>
              <w:t>затраты на повышение квалификации основного персонала в случаях, установленных законодательством;</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командировочные расходы, связанные с повышением квалификации основного персонала;</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командировочные расходы, связанные со спортивно-тренировочным процессом в учреждениях спортивной направленности;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xml:space="preserve">иные затраты на командировочные расходы, связанные с процессом формирования муниципальной услуги; </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услуги по медосмотру основного персонала в случаях, установленных законодательством;</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приобретение бланков документов об образовании и (или) квалификации, дипломов, удостоверений, сертификатов специалиста, зачетных книжек и студенческих билетов;</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профессиональных образовательных организаций на организацию и проведение учебной и производственной практики, в том числе на проживание и оплату суточных для обучающихся, проходящих практику, и сопровождение преподавателей, на оплату услуг на проведение подготовки обучающихся в сертифицированных учебно-тренажерных центрах и на судах во время плавательной практики;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участие основного персонала в культурных, спортивных и физкультурных мероприятиях, непосредственно связанных с оказанием муниципальной услуги;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21. В базовый норматив затрат на общехозяйственные нужды на оказание муниципальной услуги включаются: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lastRenderedPageBreak/>
              <w:t>1) затраты на коммунальные услуги, за исключением затрат, указанных в абзаце 10 подпункта «3» пункта 20 настоящего Положения;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 затраты на содержание объектов недвижимого имущества, а также затраты на аренду указанного имущества, за исключением затрат, указанных в абзаце 10 подпункта «3» пункта 20 настоящего Положения:</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содержание и ремонт общего имущества в здании, сооружении, помещение в котором принадлежит на праве оперативного управления муниципальному учреждению;</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обслуживание систем видеонаблюдения, "тревожных кнопок", контроля доступа в здание;</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обслуживание противопожарного оборудования, систем охранно-пожарной сигнализации;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текущий ремонт и техническое обслуживание зданий и сооружений;</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приобретение топлива для котельных;</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санитарную обработку помещений;</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вывоз твердых бытовых отходов.</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 затраты на содержание объектов особо ценного движимого имущества, за исключением затрат, указанных в абзаце 10 подпункта «3» пункта 20 настоящего Положения:</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текущий ремонт и техническое обслуживание особо ценного движимого имущества;</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 затраты на содержание транспорта, включая затраты на обязательное страхование гражданской ответственности владельцев автотранспортных средств и приобретение горюче-смазочных материалов.</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4) затраты на приобретение услуг связи;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5) затраты на приобретение транспортных услуг;</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6) затраты на оплату труда и начисления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и хозяйственный персонал;</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7) затраты на прочие общехозяйственные нужды:</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арендную плату за пользование имуществом (в случае если аренда имущества необходима для выполнения муниципального задания, а арендуемое имущество не закреплено за иными муниципальными учреждениями на праве оперативного управления);</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услуги банков;</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захоронение биоматериалов;</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услуги прачечных;</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приобретение хозяйственного инвентаря, канцелярских товаров, расходных материалов к компьютерам и оргтехнике для персонала, непосредственно не связанного с оказанием муниципальной услуги;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приобретение моющих и дезинфицирующих средств;</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затраты на уборку помещений, в случае отсутствия в штатном расписании уборщиков служебных помещений;</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lastRenderedPageBreak/>
              <w:t>затраты на оказание услуг вневедомственной охраны муниципальных учреждений.</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22. В затраты, указанные в подпунктах 1-3 пункта 23 настоящего Положения,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23. Значение базового норматива затрат на оказание муниципальной услуги утверждается органом, осуществляющим функции и полномочия учредителя (уточняется при необходимости при формировании обоснований бюджетных ассигнований бюджета сельского поселения на очередной финансовый год и плановый период), общей суммой, с выделением:</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При отсутствии утвержденного значения базового норматива затрат на оказание государственной услуги в установленной сфере, для расчета базового норматива затрат муниципальной услуги используется информация о натуральных нормах, необходимых для определения базового норматива затрат на оказание государственной услуги в установленной сфере, включающая наименование натуральной нормы, ее значение и источник указанного значения.</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При отсутствии утвержденных натуральных норм применяется Метод наиболее эффективного учреждения или (по выбору учредителя, главного распорядителя бюджетных средств бюджета сельского поселения, в ведении которого находится казенное учреждение) производится расчет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24.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из нескольких отраслевых корректирующих коэффициентов.</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25.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Значение территориального корректирующего коэффициента утверждается органом, осуществляющим функции и полномочия учредителя в отношении муниципальных бюджетных 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 если иное не предусмотрено федеральными органами исполнительной власти, </w:t>
            </w:r>
            <w:r w:rsidRPr="00C34DFA">
              <w:rPr>
                <w:rFonts w:eastAsia="Times New Roman CYR"/>
                <w:sz w:val="26"/>
                <w:szCs w:val="26"/>
              </w:rPr>
              <w:lastRenderedPageBreak/>
              <w:t>осуществляющими функции по выработке государственной политики и нормативно-правовому регулированию в установленной сфере деятельности.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Общими требованиями может устанавливаться, что в состав территориального коэффициента включаются по согласованию с отделом правового обеспечения администрации сельского поселения иные коэффициенты, отражающие территориальные особенности оказания муниципальной услуги.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26.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Значение отраслевого корректирующего коэффициента утверждается органом, осуществляющим функции и полномочия учредителя в отношении муниципальных бюджетных и автономных учреждений, главным распорядителем средств бюджета сельского поселения, в ведении которого находятся муниципальные казенные учреждения.</w:t>
            </w:r>
          </w:p>
          <w:p w:rsidR="006B7243" w:rsidRPr="00C34DFA" w:rsidRDefault="006B7243" w:rsidP="00C34DFA">
            <w:pPr>
              <w:ind w:firstLineChars="200" w:firstLine="520"/>
              <w:jc w:val="both"/>
              <w:rPr>
                <w:rFonts w:eastAsia="Times New Roman CYR"/>
                <w:sz w:val="26"/>
                <w:szCs w:val="26"/>
                <w:shd w:val="clear" w:color="auto" w:fill="F0F0F0"/>
              </w:rPr>
            </w:pPr>
            <w:bookmarkStart w:id="9" w:name="sub_3133"/>
            <w:r w:rsidRPr="00C34DFA">
              <w:rPr>
                <w:rFonts w:eastAsia="Times New Roman CYR"/>
                <w:sz w:val="26"/>
                <w:szCs w:val="26"/>
              </w:rPr>
              <w:t>Значение отраслевого корректирующего коэффициента утверждается по каждой муниципальной услуге с указанием ее наименования и уникального номера реестровой записи из общероссийских базовых (отраслевых) перечней или регионального перечня, а также наименования показателя отраслевой специфики.</w:t>
            </w:r>
          </w:p>
          <w:bookmarkEnd w:id="9"/>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27. Значения базовых нормативов затрат на оказание муниципальных услуг,  отраслевых корректирующих коэффициентов и территориальных корректирующих коэффициентов, утвержденных на уровне сельского поселения, подлежат размещению в установленном порядке в информационно-телекоммуникационной сети "Интернет" на официальном сайте по размещению информации о государственных и муниципальных учреждениях (www.bus.gov.ru).</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28.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 а также по решению главного распорядителя средств бюджета сельского поселения, в ведении которого находятся казенные учреждения.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29.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а) затраты на оплату труда работников и начисления на выплаты по оплате труда работников, непосредственно связанных с выполнением работы;</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в) затраты на иные расходы, непосредственно связанные с выполнением работы;</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г) затраты на оплату коммунальных услуг;</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 xml:space="preserve">е) затраты на содержание объектов особо ценного движимого имущества и имущества, необходимого для выполнения муниципального задания, а также </w:t>
            </w:r>
            <w:r w:rsidRPr="00C34DFA">
              <w:rPr>
                <w:sz w:val="26"/>
                <w:szCs w:val="26"/>
              </w:rPr>
              <w:lastRenderedPageBreak/>
              <w:t>затраты на аренду указанного имущества;</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з) затраты на приобретение услуг связи;</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и) затраты на приобретение транспортных услуг;</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к) затраты на оплату труда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и хозяйственный персонал;</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л) затраты на прочие общехозяйственные нужды.</w:t>
            </w:r>
          </w:p>
          <w:p w:rsidR="006B7243" w:rsidRPr="00C34DFA" w:rsidRDefault="006B7243" w:rsidP="00C34DFA">
            <w:pPr>
              <w:pStyle w:val="s1"/>
              <w:shd w:val="clear" w:color="auto" w:fill="FFFFFF"/>
              <w:spacing w:before="0" w:beforeAutospacing="0" w:after="0" w:afterAutospacing="0"/>
              <w:ind w:firstLineChars="200" w:firstLine="520"/>
              <w:jc w:val="both"/>
              <w:rPr>
                <w:sz w:val="26"/>
                <w:szCs w:val="26"/>
              </w:rPr>
            </w:pPr>
            <w:r w:rsidRPr="00C34DFA">
              <w:rPr>
                <w:sz w:val="26"/>
                <w:szCs w:val="26"/>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и Ханты-Мансийского автономного округа,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применяется Метод наиболее эффективного учреждения, или (по выбору учредителя, главного распорядителя бюджетных средств бюджета сельского поселения, в ведении которого находится казенное учреждение) производится расчет на основе медианного значения по муниципальным учреждениям, выполняющим муниципальную работу в установленной сфере деятельности, в соответствии с общими требованиями.</w:t>
            </w:r>
          </w:p>
          <w:p w:rsidR="006B7243" w:rsidRPr="00C34DFA" w:rsidRDefault="006B7243" w:rsidP="00C34DFA">
            <w:pPr>
              <w:shd w:val="clear" w:color="auto" w:fill="FFFFFF"/>
              <w:autoSpaceDE/>
              <w:ind w:firstLineChars="200" w:firstLine="520"/>
              <w:jc w:val="both"/>
              <w:rPr>
                <w:sz w:val="26"/>
                <w:szCs w:val="26"/>
              </w:rPr>
            </w:pPr>
            <w:r w:rsidRPr="00C34DFA">
              <w:rPr>
                <w:sz w:val="26"/>
                <w:szCs w:val="26"/>
              </w:rPr>
              <w:t>30. Значения нормативных затрат на выполнение работы утверждаются органом, осуществляющим функции и полномочия учредителя в отношении муниципальных бюджетных и автономных учреждений, а также главным распорядителем средств  бюджета сельского поселения,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31.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муниципального учреждения.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В случае если муниципальное бюджетное или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абзаце первом настоящего пункта, рассчитываются с применением коэффициента платной деятельности, который определяется по формуле:</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 </w:t>
            </w:r>
            <w:r w:rsidRPr="00C34DFA">
              <w:rPr>
                <w:rFonts w:eastAsia="Times New Roman CYR"/>
                <w:sz w:val="26"/>
                <w:szCs w:val="26"/>
              </w:rPr>
              <w:br/>
              <w:t xml:space="preserve">    К</w:t>
            </w:r>
            <w:r w:rsidRPr="00C34DFA">
              <w:rPr>
                <w:rFonts w:eastAsia="Times New Roman CYR"/>
                <w:sz w:val="26"/>
                <w:szCs w:val="26"/>
                <w:vertAlign w:val="subscript"/>
              </w:rPr>
              <w:t>пд</w:t>
            </w:r>
            <w:r w:rsidRPr="00C34DFA">
              <w:rPr>
                <w:rFonts w:eastAsia="Times New Roman CYR"/>
                <w:sz w:val="26"/>
                <w:szCs w:val="26"/>
              </w:rPr>
              <w:t>= N</w:t>
            </w:r>
            <w:r w:rsidRPr="00C34DFA">
              <w:rPr>
                <w:rFonts w:eastAsia="Times New Roman CYR"/>
                <w:sz w:val="26"/>
                <w:szCs w:val="26"/>
                <w:vertAlign w:val="superscript"/>
              </w:rPr>
              <w:t xml:space="preserve"> УН </w:t>
            </w:r>
            <w:r w:rsidRPr="00C34DFA">
              <w:rPr>
                <w:rFonts w:eastAsia="Times New Roman CYR"/>
                <w:sz w:val="26"/>
                <w:szCs w:val="26"/>
              </w:rPr>
              <w:t>х (1-КПД), где:</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N</w:t>
            </w:r>
            <w:r w:rsidRPr="00C34DFA">
              <w:rPr>
                <w:rFonts w:eastAsia="Times New Roman CYR"/>
                <w:sz w:val="26"/>
                <w:szCs w:val="26"/>
                <w:vertAlign w:val="superscript"/>
              </w:rPr>
              <w:t> УН</w:t>
            </w:r>
            <w:r w:rsidRPr="00C34DFA">
              <w:rPr>
                <w:rFonts w:eastAsia="Times New Roman CYR"/>
                <w:sz w:val="26"/>
                <w:szCs w:val="26"/>
              </w:rPr>
              <w:t> - затраты на уплату налогов, в качестве объекта налогообложения по которым признается имущество учреждения;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КПД - коэффициент платной деятельности, значение которого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w:t>
            </w:r>
            <w:r w:rsidRPr="00C34DFA">
              <w:rPr>
                <w:rFonts w:eastAsia="Times New Roman CYR"/>
                <w:sz w:val="26"/>
                <w:szCs w:val="26"/>
              </w:rPr>
              <w:lastRenderedPageBreak/>
              <w:t>формуле:</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КПД= V</w:t>
            </w:r>
            <w:r w:rsidRPr="00C34DFA">
              <w:rPr>
                <w:rFonts w:eastAsia="Times New Roman CYR"/>
                <w:sz w:val="26"/>
                <w:szCs w:val="26"/>
                <w:vertAlign w:val="subscript"/>
              </w:rPr>
              <w:t>пд (план)</w:t>
            </w:r>
            <w:r w:rsidRPr="00C34DFA">
              <w:rPr>
                <w:rFonts w:eastAsia="Times New Roman CYR"/>
                <w:sz w:val="26"/>
                <w:szCs w:val="26"/>
              </w:rPr>
              <w:t>/(V</w:t>
            </w:r>
            <w:r w:rsidRPr="00C34DFA">
              <w:rPr>
                <w:rFonts w:eastAsia="Times New Roman CYR"/>
                <w:sz w:val="26"/>
                <w:szCs w:val="26"/>
                <w:vertAlign w:val="subscript"/>
              </w:rPr>
              <w:t>субсидии (план)</w:t>
            </w:r>
            <w:r w:rsidRPr="00C34DFA">
              <w:rPr>
                <w:rFonts w:eastAsia="Times New Roman CYR"/>
                <w:sz w:val="26"/>
                <w:szCs w:val="26"/>
              </w:rPr>
              <w:t>+ V</w:t>
            </w:r>
            <w:r w:rsidRPr="00C34DFA">
              <w:rPr>
                <w:rFonts w:eastAsia="Times New Roman CYR"/>
                <w:sz w:val="26"/>
                <w:szCs w:val="26"/>
                <w:vertAlign w:val="subscript"/>
              </w:rPr>
              <w:t xml:space="preserve">пд (план) </w:t>
            </w:r>
            <w:r w:rsidRPr="00C34DFA">
              <w:rPr>
                <w:rFonts w:eastAsia="Times New Roman CYR"/>
                <w:sz w:val="26"/>
                <w:szCs w:val="26"/>
              </w:rPr>
              <w:t>), где:</w:t>
            </w:r>
          </w:p>
          <w:p w:rsidR="006B7243" w:rsidRPr="00C34DFA" w:rsidRDefault="006B7243" w:rsidP="00C34DFA">
            <w:pPr>
              <w:ind w:firstLineChars="200" w:firstLine="520"/>
              <w:jc w:val="both"/>
              <w:rPr>
                <w:rFonts w:eastAsia="Times New Roman CYR"/>
                <w:sz w:val="26"/>
                <w:szCs w:val="26"/>
              </w:rPr>
            </w:pP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V</w:t>
            </w:r>
            <w:r w:rsidRPr="00C34DFA">
              <w:rPr>
                <w:rFonts w:eastAsia="Times New Roman CYR"/>
                <w:sz w:val="26"/>
                <w:szCs w:val="26"/>
                <w:vertAlign w:val="subscript"/>
              </w:rPr>
              <w:t>пд (план)</w:t>
            </w:r>
            <w:r w:rsidRPr="00C34DFA">
              <w:rPr>
                <w:rFonts w:eastAsia="Times New Roman CYR"/>
                <w:sz w:val="26"/>
                <w:szCs w:val="26"/>
              </w:rPr>
              <w:t xml:space="preserve">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V</w:t>
            </w:r>
            <w:r w:rsidRPr="00C34DFA">
              <w:rPr>
                <w:rFonts w:eastAsia="Times New Roman CYR"/>
                <w:sz w:val="26"/>
                <w:szCs w:val="26"/>
                <w:vertAlign w:val="subscript"/>
              </w:rPr>
              <w:t>субсидии (план)</w:t>
            </w:r>
            <w:r w:rsidRPr="00C34DFA">
              <w:rPr>
                <w:rFonts w:eastAsia="Times New Roman CYR"/>
                <w:sz w:val="26"/>
                <w:szCs w:val="26"/>
              </w:rPr>
              <w:t xml:space="preserve"> - планируемый объем субсидии на очередной финансовый год и плановый период, рассчитанный без применения коэффициента платной деятельности.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При расчете коэффициента платной деятельности не учитываются поступления в виде целевых субсидий, предоставляемых из бюджета сельского поселения,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виде платы, взимаемой с потребителя в рамках установленного муниципального задания.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32.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нормативными правовыми актами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положений, установленных соответствующими нормативными правовыми актами.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33. Нормативные затраты (затраты), определяемые в соответствии с настоящим Положением, учитываются при формировании обоснований бюджетных ассигнований бюджета сельского поселения на очередной финансовый год и плановый период.</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34. Финансовое обеспечение выполнения муниципального задания осуществляется в пределах бюджетных ассигнований, предусмотренных в бюджете сельского поселения на указанные цели.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Финансовое обеспечение выполнения муниципального задания казенным учреждением осуществляется в соответствии с показателями бюджетной сметы </w:t>
            </w:r>
            <w:r w:rsidRPr="00C34DFA">
              <w:rPr>
                <w:rFonts w:eastAsia="Times New Roman CYR"/>
                <w:sz w:val="26"/>
                <w:szCs w:val="26"/>
              </w:rPr>
              <w:lastRenderedPageBreak/>
              <w:t>этого учреждения.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35.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6B7243" w:rsidRPr="00C34DFA" w:rsidRDefault="006B7243" w:rsidP="00C34DFA">
            <w:pPr>
              <w:ind w:firstLineChars="200" w:firstLine="520"/>
              <w:jc w:val="both"/>
              <w:rPr>
                <w:sz w:val="26"/>
                <w:szCs w:val="26"/>
              </w:rPr>
            </w:pPr>
            <w:r w:rsidRPr="00C34DFA">
              <w:rPr>
                <w:sz w:val="26"/>
                <w:szCs w:val="26"/>
              </w:rPr>
              <w:t xml:space="preserve">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случае внесения изменений в нормативные правовые акты </w:t>
            </w:r>
            <w:r w:rsidRPr="00C34DFA">
              <w:rPr>
                <w:rFonts w:eastAsia="Times New Roman CYR"/>
                <w:sz w:val="26"/>
                <w:szCs w:val="26"/>
              </w:rPr>
              <w:t>сельского поселения</w:t>
            </w:r>
            <w:r w:rsidRPr="00C34DFA">
              <w:rPr>
                <w:sz w:val="26"/>
                <w:szCs w:val="26"/>
              </w:rPr>
              <w:t>, устанавливающие, в том числе, размеры выплат работникам (отдельным категориям работников) муниципальных бюджетных и автономных учреждений, непосредственно связанных с оказанием муниципальной услуги (выполнением работы), приводящих к изменению объема финансового обеспечения выполнения муниципального задания.</w:t>
            </w:r>
          </w:p>
          <w:p w:rsidR="006B7243" w:rsidRPr="00C34DFA" w:rsidRDefault="006B7243" w:rsidP="00C34DFA">
            <w:pPr>
              <w:ind w:firstLineChars="200" w:firstLine="520"/>
              <w:jc w:val="both"/>
              <w:rPr>
                <w:sz w:val="26"/>
                <w:szCs w:val="26"/>
              </w:rPr>
            </w:pPr>
            <w:r w:rsidRPr="00C34DFA">
              <w:rPr>
                <w:sz w:val="26"/>
                <w:szCs w:val="26"/>
              </w:rPr>
              <w:t>Объем субсидии может быть изменен в течение срока выполнения муниципального задания в случае изменения состава и стоимости имущества муниципального учреждения, признаваемого в качестве объекта налогообложения налогом на имущество организации и (или) земельным налогом, изменения законодательства о налогах и сборах, в том числе в случае отмены ранее установленных налоговых льгот.</w:t>
            </w:r>
          </w:p>
          <w:p w:rsidR="006B7243" w:rsidRPr="00C34DFA" w:rsidRDefault="006B7243" w:rsidP="00C34DFA">
            <w:pPr>
              <w:ind w:firstLineChars="200" w:firstLine="520"/>
              <w:jc w:val="both"/>
              <w:rPr>
                <w:sz w:val="26"/>
                <w:szCs w:val="26"/>
              </w:rPr>
            </w:pPr>
            <w:r w:rsidRPr="00C34DFA">
              <w:rPr>
                <w:sz w:val="26"/>
                <w:szCs w:val="26"/>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муниципальными бюджетными или автономными учреждениями в бюджет </w:t>
            </w:r>
            <w:r w:rsidRPr="00C34DFA">
              <w:rPr>
                <w:rFonts w:eastAsia="Times New Roman CYR"/>
                <w:sz w:val="26"/>
                <w:szCs w:val="26"/>
              </w:rPr>
              <w:t xml:space="preserve">сельского поселения </w:t>
            </w:r>
            <w:r w:rsidRPr="00C34DFA">
              <w:rPr>
                <w:sz w:val="26"/>
                <w:szCs w:val="26"/>
              </w:rPr>
              <w:t>и учитываются в порядке, установленном для учета сумм возврата дебиторской задолженности.</w:t>
            </w:r>
          </w:p>
          <w:p w:rsidR="006B7243" w:rsidRPr="00C34DFA" w:rsidRDefault="006B7243" w:rsidP="00C34DFA">
            <w:pPr>
              <w:ind w:firstLineChars="200" w:firstLine="520"/>
              <w:jc w:val="both"/>
              <w:rPr>
                <w:sz w:val="26"/>
                <w:szCs w:val="26"/>
              </w:rPr>
            </w:pPr>
            <w:r w:rsidRPr="00C34DFA">
              <w:rPr>
                <w:sz w:val="26"/>
                <w:szCs w:val="26"/>
              </w:rPr>
              <w:t>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муниципальным бюджетным и автономным учреждениям, являющимся правопреемниками.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36. В течение текущего финансового года исполнительные органы сельского поселения, осуществляющие функции и полномочия учредителя в отношении бюджетных или автономных учреждений, главные распорядители средств бюджета сельского поселения, в ведении которых находятся казенные учреждения, по итогам анализа квартальных отчетов об исполнении муниципального задания, в случаях установления фактов:</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1) невыполнения муниципальными учреждениями сельского поселения показателей, характеризующих объем муниципальных услуг (работ), предусмотренных муниципальным заданием, - принимают решение об уменьшении объема субсидий на текущий финансовый год пропорционально невыполненным значениям показателей либо об увеличении объема муниципального задания на текущий финансовый год без увеличения объема субсидии на выполнение муниципального задания;</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2) выполнения сверх установленных муниципальным учреждениям сельского поселения показателей, характеризующих объем муниципальных услуг (работ), предусмотренных муниципальным заданием, - принимают решение об увеличении плановых значений показателей объема в муниципальном задании на текущий финансовый год либо перерасчете нормативных затрат на оказание муниципальных </w:t>
            </w:r>
            <w:r w:rsidRPr="00C34DFA">
              <w:rPr>
                <w:rFonts w:eastAsia="Times New Roman CYR"/>
                <w:sz w:val="26"/>
                <w:szCs w:val="26"/>
              </w:rPr>
              <w:lastRenderedPageBreak/>
              <w:t>услуг (выполнение работ) при сохранении размера субсидии на выполнение муниципального задания.</w:t>
            </w:r>
          </w:p>
          <w:p w:rsidR="006B7243" w:rsidRPr="00C34DFA" w:rsidRDefault="006B7243" w:rsidP="00C34DFA">
            <w:pPr>
              <w:adjustRightInd w:val="0"/>
              <w:ind w:firstLineChars="200" w:firstLine="520"/>
              <w:jc w:val="both"/>
              <w:rPr>
                <w:sz w:val="26"/>
                <w:szCs w:val="26"/>
              </w:rPr>
            </w:pPr>
            <w:r w:rsidRPr="00C34DFA">
              <w:rPr>
                <w:sz w:val="26"/>
                <w:szCs w:val="26"/>
              </w:rPr>
              <w:t>Муниципальное задание является невыполненным в случае недостижения (превышения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6B7243" w:rsidRPr="00C34DFA" w:rsidRDefault="006B7243" w:rsidP="00C34DFA">
            <w:pPr>
              <w:ind w:firstLineChars="200" w:firstLine="520"/>
              <w:jc w:val="both"/>
              <w:rPr>
                <w:sz w:val="26"/>
                <w:szCs w:val="26"/>
              </w:rPr>
            </w:pPr>
            <w:r w:rsidRPr="00C34DFA">
              <w:rPr>
                <w:sz w:val="26"/>
                <w:szCs w:val="26"/>
              </w:rPr>
              <w:t>При выявлении фактов невыполнения муниципальным бюджетным или автономным учреждением показателей утвержденного ему муниципального задания, характеризующих объем оказываемых муниципальных услуг (выполняемых работ), в истекшем финансовом году, орган, осуществляющий функции и полномочия учредителя, обеспечивает возврат в бюджет сельского поселения средств субсидии в объеме, соответствующем показателям муниципального задания, которые не были достигнуты (с учетом доп</w:t>
            </w:r>
            <w:r w:rsidR="00C34DFA" w:rsidRPr="00C34DFA">
              <w:rPr>
                <w:sz w:val="26"/>
                <w:szCs w:val="26"/>
              </w:rPr>
              <w:t>устимых (возможных) отклонений).</w:t>
            </w:r>
          </w:p>
          <w:p w:rsidR="006B7243" w:rsidRPr="00C34DFA" w:rsidRDefault="006B7243" w:rsidP="00C34DFA">
            <w:pPr>
              <w:ind w:firstLineChars="200" w:firstLine="520"/>
              <w:jc w:val="both"/>
              <w:rPr>
                <w:sz w:val="26"/>
                <w:szCs w:val="26"/>
              </w:rPr>
            </w:pPr>
            <w:r w:rsidRPr="00C34DFA">
              <w:rPr>
                <w:sz w:val="26"/>
                <w:szCs w:val="26"/>
              </w:rPr>
              <w:t>Возврат осуществляется за счет остатков средств субсидии на финансовое обеспечение выполнения муниципального задания за отчетный год, средств от приносящей доход деятельности, иных, не запрещенных законодательством Российской Федерации и Ханты-Мансийского автономного округа, источников. В случае отсутствия указанных источников возврат средств субсидии осуществляется путем уменьшения размера субсидии на финансовое обеспечение выполнения муниципального задания в году, следующем за отчетным финансовым годом, и (или) на плановый период, на сумму израсходованной с нарушениями действующего законодательства субсидии на финансовое обеспечение выполнения муниципального задания за отчетный год при условии обязательной корректировки показателей муниципального задания, характеризующих объем оказываемых муниципальных услуг (выполняемых работ).</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37. Субсидия перечисляется в установленном порядке муниципальному учреждению как участнику системы казначейских платежей на казначейский счет, открытый в территориальном органе Федерального казначейства для осуществления и отражения операций в соответствии с законодательно установленными требованиями.</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38. 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заключаемого Администрацией с муниципальным бюджетным или автономным учреждением (далее - соглашение) </w:t>
            </w:r>
            <w:r w:rsidRPr="00C34DFA">
              <w:rPr>
                <w:sz w:val="26"/>
                <w:szCs w:val="26"/>
              </w:rPr>
              <w:t>в соответствии с типовой формой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согласно </w:t>
            </w:r>
            <w:hyperlink r:id="rId11" w:anchor="/document/19527590/entry/103202" w:history="1">
              <w:r w:rsidRPr="00C34DFA">
                <w:rPr>
                  <w:rStyle w:val="ae"/>
                  <w:color w:val="auto"/>
                  <w:sz w:val="26"/>
                  <w:szCs w:val="26"/>
                </w:rPr>
                <w:t>приложению № </w:t>
              </w:r>
            </w:hyperlink>
            <w:r w:rsidRPr="00C34DFA">
              <w:rPr>
                <w:sz w:val="26"/>
                <w:szCs w:val="26"/>
              </w:rPr>
              <w:t>4 к настоящему Положению</w:t>
            </w:r>
            <w:r w:rsidRPr="00C34DFA">
              <w:rPr>
                <w:rFonts w:eastAsia="Times New Roman CYR"/>
                <w:sz w:val="26"/>
                <w:szCs w:val="26"/>
              </w:rPr>
              <w:t xml:space="preserve">. Соглашение определяет </w:t>
            </w:r>
            <w:r w:rsidRPr="00C34DFA">
              <w:rPr>
                <w:sz w:val="26"/>
                <w:szCs w:val="26"/>
              </w:rPr>
              <w:t>порядок и условия предоставления субсидии,</w:t>
            </w:r>
            <w:r w:rsidRPr="00C34DFA">
              <w:rPr>
                <w:sz w:val="26"/>
                <w:szCs w:val="26"/>
                <w:shd w:val="clear" w:color="auto" w:fill="F3F1E9"/>
              </w:rPr>
              <w:t> </w:t>
            </w:r>
            <w:r w:rsidRPr="00C34DFA">
              <w:rPr>
                <w:rFonts w:eastAsia="Times New Roman CYR"/>
                <w:sz w:val="26"/>
                <w:szCs w:val="26"/>
              </w:rPr>
              <w:t>права, обязанности и ответственность сторон, в том числе объем и периодичность перечисления субсидии в течение финансового года.</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Соглашение заключается сторонами не позднее 15 рабочих дней со дня утверждения муниципального задания.</w:t>
            </w:r>
          </w:p>
          <w:p w:rsidR="006B7243" w:rsidRPr="00C34DFA" w:rsidRDefault="006B7243" w:rsidP="00C34DFA">
            <w:pPr>
              <w:ind w:firstLineChars="200" w:firstLine="520"/>
              <w:jc w:val="both"/>
              <w:rPr>
                <w:sz w:val="26"/>
                <w:szCs w:val="26"/>
              </w:rPr>
            </w:pPr>
            <w:r w:rsidRPr="00C34DFA">
              <w:rPr>
                <w:rFonts w:eastAsia="Times New Roman CYR"/>
                <w:sz w:val="26"/>
                <w:szCs w:val="26"/>
              </w:rPr>
              <w:t>39. </w:t>
            </w:r>
            <w:r w:rsidRPr="00C34DFA">
              <w:rPr>
                <w:sz w:val="26"/>
                <w:szCs w:val="26"/>
              </w:rPr>
              <w:t xml:space="preserve">Перечисление субсидии осуществляется в соответствии с графиком, </w:t>
            </w:r>
            <w:r w:rsidRPr="00C34DFA">
              <w:rPr>
                <w:sz w:val="26"/>
                <w:szCs w:val="26"/>
              </w:rPr>
              <w:lastRenderedPageBreak/>
              <w:t>содержащимся в Соглашении не реже одного раза в квартал в сумме, не превышающей:</w:t>
            </w:r>
          </w:p>
          <w:p w:rsidR="006B7243" w:rsidRPr="00C34DFA" w:rsidRDefault="006B7243" w:rsidP="00C34DFA">
            <w:pPr>
              <w:ind w:firstLineChars="200" w:firstLine="520"/>
              <w:jc w:val="both"/>
              <w:rPr>
                <w:sz w:val="26"/>
                <w:szCs w:val="26"/>
              </w:rPr>
            </w:pPr>
            <w:r w:rsidRPr="00C34DFA">
              <w:rPr>
                <w:sz w:val="26"/>
                <w:szCs w:val="26"/>
              </w:rPr>
              <w:t>25 процентов годового размера субсидии в течение I квартала;</w:t>
            </w:r>
          </w:p>
          <w:p w:rsidR="006B7243" w:rsidRPr="00C34DFA" w:rsidRDefault="006B7243" w:rsidP="00C34DFA">
            <w:pPr>
              <w:ind w:firstLineChars="200" w:firstLine="520"/>
              <w:jc w:val="both"/>
              <w:rPr>
                <w:sz w:val="26"/>
                <w:szCs w:val="26"/>
              </w:rPr>
            </w:pPr>
            <w:r w:rsidRPr="00C34DFA">
              <w:rPr>
                <w:sz w:val="26"/>
                <w:szCs w:val="26"/>
              </w:rPr>
              <w:t>50 процентов годового размера субсидии в течение первого полугодия;</w:t>
            </w:r>
          </w:p>
          <w:p w:rsidR="006B7243" w:rsidRPr="00C34DFA" w:rsidRDefault="006B7243" w:rsidP="00C34DFA">
            <w:pPr>
              <w:ind w:firstLineChars="200" w:firstLine="520"/>
              <w:jc w:val="both"/>
              <w:rPr>
                <w:sz w:val="26"/>
                <w:szCs w:val="26"/>
              </w:rPr>
            </w:pPr>
            <w:r w:rsidRPr="00C34DFA">
              <w:rPr>
                <w:sz w:val="26"/>
                <w:szCs w:val="26"/>
              </w:rPr>
              <w:t>75 процентов годового размера субсидии в течение 9 месяцев.</w:t>
            </w:r>
          </w:p>
          <w:p w:rsidR="006B7243" w:rsidRPr="00C34DFA" w:rsidRDefault="006B7243" w:rsidP="00C34DFA">
            <w:pPr>
              <w:ind w:firstLineChars="200" w:firstLine="520"/>
              <w:jc w:val="both"/>
              <w:rPr>
                <w:sz w:val="26"/>
                <w:szCs w:val="26"/>
              </w:rPr>
            </w:pPr>
            <w:r w:rsidRPr="00C34DFA">
              <w:rPr>
                <w:sz w:val="26"/>
                <w:szCs w:val="26"/>
              </w:rPr>
              <w:t>Перечисление платежа, завершающего выплату субсидии, в IV квартале должно осуществляться после предоставления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в соответствии с приложением № 2 к настоящему Положению в сроки, установленные в соответствии с пунктом 6 приложения №3 к настоящему Положению, устанавливающего Правила осуществления контроля за выполнением муниципального задания на оказание муниципальных услуг (выполнение работ) муниципальными учреждениями муниципального образования сельское поселение Перегребное, находящимися в ведении администрации муниципального образования сельское поселение Перегребное. </w:t>
            </w:r>
          </w:p>
          <w:p w:rsidR="006B7243" w:rsidRPr="00C34DFA" w:rsidRDefault="006B7243" w:rsidP="00C34DFA">
            <w:pPr>
              <w:ind w:firstLineChars="200" w:firstLine="520"/>
              <w:jc w:val="both"/>
              <w:rPr>
                <w:sz w:val="26"/>
                <w:szCs w:val="26"/>
              </w:rPr>
            </w:pPr>
            <w:r w:rsidRPr="00C34DFA">
              <w:rPr>
                <w:sz w:val="26"/>
                <w:szCs w:val="26"/>
              </w:rPr>
              <w:t>40.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w:t>
            </w:r>
          </w:p>
          <w:p w:rsidR="006B7243" w:rsidRPr="00C34DFA" w:rsidRDefault="006B7243" w:rsidP="00C34DFA">
            <w:pPr>
              <w:ind w:firstLineChars="200" w:firstLine="520"/>
              <w:jc w:val="both"/>
              <w:rPr>
                <w:sz w:val="26"/>
                <w:szCs w:val="26"/>
              </w:rPr>
            </w:pPr>
            <w:r w:rsidRPr="00C34DFA">
              <w:rPr>
                <w:sz w:val="26"/>
                <w:szCs w:val="26"/>
              </w:rPr>
              <w:t>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6B7243" w:rsidRPr="00C34DFA" w:rsidRDefault="006B7243" w:rsidP="00C34DFA">
            <w:pPr>
              <w:ind w:firstLineChars="200" w:firstLine="520"/>
              <w:jc w:val="both"/>
              <w:rPr>
                <w:sz w:val="26"/>
                <w:szCs w:val="26"/>
              </w:rPr>
            </w:pPr>
            <w:r w:rsidRPr="00C34DFA">
              <w:rPr>
                <w:sz w:val="26"/>
                <w:szCs w:val="26"/>
              </w:rPr>
              <w:t>Требования, установленные настоящим пунктом, не распространяются:</w:t>
            </w:r>
          </w:p>
          <w:p w:rsidR="006B7243" w:rsidRPr="00C34DFA" w:rsidRDefault="006B7243" w:rsidP="00C34DFA">
            <w:pPr>
              <w:ind w:firstLineChars="200" w:firstLine="520"/>
              <w:jc w:val="both"/>
              <w:rPr>
                <w:sz w:val="26"/>
                <w:szCs w:val="26"/>
              </w:rPr>
            </w:pPr>
            <w:r w:rsidRPr="00C34DFA">
              <w:rPr>
                <w:sz w:val="26"/>
                <w:szCs w:val="26"/>
              </w:rPr>
              <w:t>на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6B7243" w:rsidRPr="00C34DFA" w:rsidRDefault="006B7243" w:rsidP="00C34DFA">
            <w:pPr>
              <w:ind w:firstLineChars="200" w:firstLine="520"/>
              <w:jc w:val="both"/>
              <w:rPr>
                <w:sz w:val="26"/>
                <w:szCs w:val="26"/>
              </w:rPr>
            </w:pPr>
            <w:r w:rsidRPr="00C34DFA">
              <w:rPr>
                <w:sz w:val="26"/>
                <w:szCs w:val="26"/>
              </w:rPr>
              <w:t>на учреждение, находящееся в процессе реорганизации или ликвидации;</w:t>
            </w:r>
          </w:p>
          <w:p w:rsidR="006B7243" w:rsidRPr="00C34DFA" w:rsidRDefault="006B7243" w:rsidP="00C34DFA">
            <w:pPr>
              <w:ind w:firstLineChars="200" w:firstLine="520"/>
              <w:jc w:val="both"/>
              <w:rPr>
                <w:sz w:val="26"/>
                <w:szCs w:val="26"/>
              </w:rPr>
            </w:pPr>
            <w:r w:rsidRPr="00C34DFA">
              <w:rPr>
                <w:sz w:val="26"/>
                <w:szCs w:val="26"/>
              </w:rPr>
              <w:t>на предоставление субсидии в части выплат в рамках указов Президента Российской Федерации от 07.05.2012 № 597 "О мероприятиях по реализации государственной социальной политики"; от 7 мая 2018 г. № 204 "О национальных целях и стратегических задачах развития Российской Федерации на период до 2024 года"; от 1 июня 2012 г. № 761 "О Национальной стратегии действий в интересах детей на 2012 - 2017 годы";</w:t>
            </w:r>
          </w:p>
          <w:p w:rsidR="006B7243" w:rsidRPr="00C34DFA" w:rsidRDefault="006B7243" w:rsidP="00C34DFA">
            <w:pPr>
              <w:ind w:firstLineChars="200" w:firstLine="520"/>
              <w:jc w:val="both"/>
              <w:rPr>
                <w:sz w:val="26"/>
                <w:szCs w:val="26"/>
              </w:rPr>
            </w:pPr>
            <w:r w:rsidRPr="00C34DFA">
              <w:rPr>
                <w:sz w:val="26"/>
                <w:szCs w:val="26"/>
              </w:rPr>
              <w:t>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муниципальных бюджетных и автономных учреждений, не установлено иное.</w:t>
            </w:r>
          </w:p>
          <w:p w:rsidR="006B7243" w:rsidRPr="00C34DFA" w:rsidRDefault="006B7243" w:rsidP="00C34DFA">
            <w:pPr>
              <w:ind w:firstLineChars="200" w:firstLine="520"/>
              <w:jc w:val="both"/>
              <w:rPr>
                <w:sz w:val="26"/>
                <w:szCs w:val="26"/>
              </w:rPr>
            </w:pPr>
            <w:r w:rsidRPr="00C34DFA">
              <w:rPr>
                <w:sz w:val="26"/>
                <w:szCs w:val="26"/>
              </w:rPr>
              <w:t>Предварительный отчет об исполнении муниципального задания в части работ за соответствующий финансовый год, указанный в абзаце пятом настоящего пункта, представляется муниципальным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w:t>
            </w:r>
          </w:p>
          <w:p w:rsidR="006B7243" w:rsidRPr="00C34DFA" w:rsidRDefault="006B7243" w:rsidP="00C34DFA">
            <w:pPr>
              <w:ind w:firstLineChars="200" w:firstLine="520"/>
              <w:jc w:val="both"/>
              <w:rPr>
                <w:sz w:val="26"/>
                <w:szCs w:val="26"/>
              </w:rPr>
            </w:pPr>
            <w:r w:rsidRPr="00C34DFA">
              <w:rPr>
                <w:sz w:val="26"/>
                <w:szCs w:val="26"/>
              </w:rPr>
              <w:lastRenderedPageBreak/>
              <w:t>41. Муниципальные учреждения представляют исполнительным органам сельского поселения, осуществляющим функции и полномочия учредителя в отношении муниципальных бюджетных и автономных учреждений и главным распорядителям средств бюджета сельского поселения, в ведении которых находятся казенные учреждения, отчет по форме в соответствии с приложением №2 к настоящему Положению.</w:t>
            </w:r>
          </w:p>
          <w:p w:rsidR="006B7243" w:rsidRPr="00C34DFA" w:rsidRDefault="006B7243" w:rsidP="00C34DFA">
            <w:pPr>
              <w:ind w:firstLineChars="200" w:firstLine="520"/>
              <w:jc w:val="both"/>
              <w:rPr>
                <w:sz w:val="26"/>
                <w:szCs w:val="26"/>
              </w:rPr>
            </w:pPr>
            <w:r w:rsidRPr="00C34DFA">
              <w:rPr>
                <w:sz w:val="26"/>
                <w:szCs w:val="26"/>
              </w:rPr>
              <w:t xml:space="preserve">Указанный отчет представляется в сроки, установленные муниципальным заданием, но не позднее 1 марта финансового года, следующего за отчетным.  </w:t>
            </w:r>
          </w:p>
          <w:p w:rsidR="006B7243" w:rsidRPr="00C34DFA" w:rsidRDefault="006B7243" w:rsidP="00C34DFA">
            <w:pPr>
              <w:ind w:firstLineChars="200" w:firstLine="520"/>
              <w:jc w:val="both"/>
              <w:rPr>
                <w:rFonts w:eastAsia="Times New Roman CYR"/>
                <w:sz w:val="26"/>
                <w:szCs w:val="26"/>
              </w:rPr>
            </w:pPr>
            <w:r w:rsidRPr="00C34DFA">
              <w:rPr>
                <w:rFonts w:eastAsia="Times New Roman CYR"/>
                <w:sz w:val="26"/>
                <w:szCs w:val="26"/>
              </w:rPr>
              <w:t xml:space="preserve">Если показатели объема, указанные в отчете, меньше показателей, установленных в муниципальном задании </w:t>
            </w:r>
            <w:r w:rsidRPr="00C34DFA">
              <w:rPr>
                <w:sz w:val="26"/>
                <w:szCs w:val="26"/>
              </w:rPr>
              <w:t>(с учетом допустимых (возможных) отклонений)</w:t>
            </w:r>
            <w:r w:rsidRPr="00C34DFA">
              <w:rPr>
                <w:rFonts w:eastAsia="Times New Roman CYR"/>
                <w:sz w:val="26"/>
                <w:szCs w:val="26"/>
              </w:rPr>
              <w:t>, то соответствующие средства субсидии подлежат перечислению в бюджет сельского поселения в соответствии с бюджетным законодательством Российской Федерации, за исключением расходов на коммунальные услуги, уплату имущественных налогов и оплату арендной платы за пользование имуществом. Объем субсидии, подлежащий перечислению в бюджет сельского поселения, рассчитывается исходя из фактически не оказанных (не выполненных) муниципальным учреждением объемов муниципальных услуг (работ), установленных в муниципальном задании.</w:t>
            </w:r>
          </w:p>
          <w:p w:rsidR="00C34DFA" w:rsidRDefault="00C34DFA" w:rsidP="00FF78E1">
            <w:pPr>
              <w:pStyle w:val="af5"/>
              <w:shd w:val="clear" w:color="auto" w:fill="FFFFFF"/>
              <w:spacing w:before="0" w:after="0"/>
              <w:ind w:firstLineChars="200" w:firstLine="524"/>
              <w:jc w:val="both"/>
              <w:rPr>
                <w:rFonts w:ascii="Times New Roman" w:eastAsia="serif" w:hAnsi="Times New Roman" w:cs="Times New Roman"/>
                <w:color w:val="auto"/>
                <w:sz w:val="26"/>
                <w:szCs w:val="26"/>
                <w:shd w:val="clear" w:color="auto" w:fill="FFFFFF"/>
              </w:rPr>
            </w:pPr>
          </w:p>
          <w:p w:rsidR="00C34DFA" w:rsidRDefault="00C34DFA" w:rsidP="00FF78E1">
            <w:pPr>
              <w:pStyle w:val="af5"/>
              <w:shd w:val="clear" w:color="auto" w:fill="FFFFFF"/>
              <w:spacing w:before="0" w:after="0"/>
              <w:ind w:firstLineChars="200" w:firstLine="524"/>
              <w:jc w:val="both"/>
              <w:rPr>
                <w:rFonts w:ascii="Times New Roman" w:eastAsia="serif" w:hAnsi="Times New Roman" w:cs="Times New Roman"/>
                <w:color w:val="auto"/>
                <w:sz w:val="26"/>
                <w:szCs w:val="26"/>
                <w:shd w:val="clear" w:color="auto" w:fill="FFFFFF"/>
              </w:rPr>
            </w:pPr>
          </w:p>
          <w:p w:rsidR="004D5F77" w:rsidRDefault="004D5F77" w:rsidP="004D5F77">
            <w:pPr>
              <w:widowControl w:val="0"/>
              <w:jc w:val="center"/>
              <w:rPr>
                <w:sz w:val="26"/>
                <w:szCs w:val="26"/>
              </w:rPr>
            </w:pPr>
          </w:p>
          <w:p w:rsidR="009E68A4" w:rsidRPr="00284F4D" w:rsidRDefault="009E68A4" w:rsidP="006654D3">
            <w:pPr>
              <w:widowControl w:val="0"/>
              <w:ind w:firstLine="708"/>
              <w:jc w:val="both"/>
              <w:rPr>
                <w:sz w:val="26"/>
                <w:szCs w:val="26"/>
              </w:rPr>
            </w:pPr>
            <w:bookmarkStart w:id="10" w:name="P145"/>
            <w:bookmarkEnd w:id="10"/>
          </w:p>
        </w:tc>
      </w:tr>
    </w:tbl>
    <w:p w:rsidR="0022572D" w:rsidRDefault="0022572D" w:rsidP="004864B6">
      <w:pPr>
        <w:autoSpaceDE/>
        <w:autoSpaceDN/>
        <w:jc w:val="right"/>
      </w:pPr>
    </w:p>
    <w:p w:rsidR="0022572D" w:rsidRPr="0022572D" w:rsidRDefault="0022572D" w:rsidP="0022572D"/>
    <w:p w:rsidR="0022572D" w:rsidRPr="0022572D" w:rsidRDefault="0022572D" w:rsidP="0022572D"/>
    <w:p w:rsidR="0022572D" w:rsidRDefault="0022572D" w:rsidP="0022572D">
      <w:pPr>
        <w:ind w:firstLine="708"/>
      </w:pPr>
    </w:p>
    <w:p w:rsidR="0022572D" w:rsidRDefault="0022572D" w:rsidP="0022572D">
      <w:pPr>
        <w:ind w:firstLine="708"/>
      </w:pPr>
    </w:p>
    <w:p w:rsidR="0022572D" w:rsidRDefault="0022572D" w:rsidP="0022572D">
      <w:pPr>
        <w:ind w:firstLine="708"/>
      </w:pPr>
    </w:p>
    <w:p w:rsidR="0022572D" w:rsidRDefault="0022572D" w:rsidP="006654D3">
      <w:pPr>
        <w:tabs>
          <w:tab w:val="left" w:pos="7515"/>
        </w:tabs>
        <w:ind w:firstLine="708"/>
      </w:pPr>
    </w:p>
    <w:p w:rsidR="0022572D" w:rsidRDefault="0022572D" w:rsidP="0022572D">
      <w:pPr>
        <w:ind w:firstLine="708"/>
      </w:pPr>
    </w:p>
    <w:p w:rsidR="0022572D" w:rsidRDefault="0022572D" w:rsidP="0022572D">
      <w:pPr>
        <w:ind w:firstLine="708"/>
      </w:pPr>
    </w:p>
    <w:p w:rsidR="0022572D" w:rsidRPr="00855E97" w:rsidRDefault="00C14E16" w:rsidP="0022572D">
      <w:pPr>
        <w:rPr>
          <w:sz w:val="26"/>
          <w:szCs w:val="26"/>
        </w:rPr>
      </w:pPr>
      <w:r>
        <w:rPr>
          <w:sz w:val="26"/>
          <w:szCs w:val="26"/>
        </w:rPr>
        <w:br w:type="page"/>
      </w:r>
      <w:r w:rsidR="0022572D" w:rsidRPr="00855E97">
        <w:rPr>
          <w:sz w:val="26"/>
          <w:szCs w:val="26"/>
        </w:rPr>
        <w:lastRenderedPageBreak/>
        <w:t>Согласовано:</w:t>
      </w:r>
    </w:p>
    <w:p w:rsidR="0022572D" w:rsidRPr="00855E97" w:rsidRDefault="0022572D" w:rsidP="0022572D">
      <w:pPr>
        <w:jc w:val="both"/>
        <w:rPr>
          <w:sz w:val="26"/>
          <w:szCs w:val="26"/>
        </w:rPr>
      </w:pPr>
    </w:p>
    <w:p w:rsidR="001140E7" w:rsidRDefault="001140E7" w:rsidP="001A3B9F">
      <w:pPr>
        <w:rPr>
          <w:sz w:val="26"/>
          <w:szCs w:val="26"/>
        </w:rPr>
      </w:pPr>
      <w:r>
        <w:rPr>
          <w:sz w:val="26"/>
          <w:szCs w:val="26"/>
        </w:rPr>
        <w:t>Исполняющий обязанности</w:t>
      </w:r>
    </w:p>
    <w:p w:rsidR="001A3B9F" w:rsidRPr="006857A2" w:rsidRDefault="001140E7" w:rsidP="001A3B9F">
      <w:pPr>
        <w:rPr>
          <w:sz w:val="26"/>
          <w:szCs w:val="26"/>
        </w:rPr>
      </w:pPr>
      <w:r>
        <w:rPr>
          <w:sz w:val="26"/>
          <w:szCs w:val="26"/>
        </w:rPr>
        <w:t>з</w:t>
      </w:r>
      <w:r w:rsidR="001A3B9F" w:rsidRPr="006857A2">
        <w:rPr>
          <w:sz w:val="26"/>
          <w:szCs w:val="26"/>
        </w:rPr>
        <w:t>аместител</w:t>
      </w:r>
      <w:r>
        <w:rPr>
          <w:sz w:val="26"/>
          <w:szCs w:val="26"/>
        </w:rPr>
        <w:t>я</w:t>
      </w:r>
      <w:r w:rsidR="001A3B9F" w:rsidRPr="006857A2">
        <w:rPr>
          <w:sz w:val="26"/>
          <w:szCs w:val="26"/>
        </w:rPr>
        <w:t xml:space="preserve"> главы администрации по </w:t>
      </w:r>
    </w:p>
    <w:p w:rsidR="001A3B9F" w:rsidRPr="006857A2" w:rsidRDefault="001A3B9F" w:rsidP="001A3B9F">
      <w:pPr>
        <w:rPr>
          <w:sz w:val="26"/>
          <w:szCs w:val="26"/>
        </w:rPr>
      </w:pPr>
      <w:r w:rsidRPr="006857A2">
        <w:rPr>
          <w:sz w:val="26"/>
          <w:szCs w:val="26"/>
        </w:rPr>
        <w:t>социальным и организационно-правовым вопросам,</w:t>
      </w:r>
    </w:p>
    <w:p w:rsidR="001A3B9F" w:rsidRPr="006857A2" w:rsidRDefault="001A3B9F" w:rsidP="001A3B9F">
      <w:pPr>
        <w:rPr>
          <w:sz w:val="26"/>
          <w:szCs w:val="26"/>
        </w:rPr>
      </w:pPr>
      <w:r w:rsidRPr="006857A2">
        <w:rPr>
          <w:sz w:val="26"/>
          <w:szCs w:val="26"/>
        </w:rPr>
        <w:t xml:space="preserve">заведующий отделом правового обеспечения, </w:t>
      </w:r>
    </w:p>
    <w:p w:rsidR="0022572D" w:rsidRPr="00855E97" w:rsidRDefault="001A3B9F" w:rsidP="001A3B9F">
      <w:pPr>
        <w:jc w:val="both"/>
        <w:rPr>
          <w:sz w:val="26"/>
          <w:szCs w:val="26"/>
        </w:rPr>
      </w:pPr>
      <w:r w:rsidRPr="006857A2">
        <w:rPr>
          <w:sz w:val="26"/>
          <w:szCs w:val="26"/>
        </w:rPr>
        <w:t>муниципальной службы и социальной политики</w:t>
      </w:r>
      <w:r w:rsidRPr="006857A2">
        <w:rPr>
          <w:sz w:val="26"/>
          <w:szCs w:val="26"/>
        </w:rPr>
        <w:tab/>
      </w:r>
      <w:r w:rsidRPr="006857A2">
        <w:rPr>
          <w:sz w:val="26"/>
          <w:szCs w:val="26"/>
        </w:rPr>
        <w:tab/>
      </w:r>
      <w:r w:rsidRPr="006857A2">
        <w:rPr>
          <w:sz w:val="26"/>
          <w:szCs w:val="26"/>
        </w:rPr>
        <w:tab/>
      </w:r>
      <w:r w:rsidR="001140E7">
        <w:rPr>
          <w:sz w:val="26"/>
          <w:szCs w:val="26"/>
        </w:rPr>
        <w:t>К.Н.Туринцева</w:t>
      </w:r>
      <w:r>
        <w:rPr>
          <w:sz w:val="26"/>
          <w:szCs w:val="26"/>
        </w:rPr>
        <w:t xml:space="preserve"> </w:t>
      </w:r>
    </w:p>
    <w:p w:rsidR="0022572D" w:rsidRPr="00855E97" w:rsidRDefault="0022572D" w:rsidP="0022572D">
      <w:pPr>
        <w:rPr>
          <w:sz w:val="26"/>
          <w:szCs w:val="26"/>
        </w:rPr>
      </w:pPr>
      <w:r w:rsidRPr="00855E97">
        <w:rPr>
          <w:sz w:val="26"/>
          <w:szCs w:val="26"/>
        </w:rPr>
        <w:t xml:space="preserve"> </w:t>
      </w:r>
    </w:p>
    <w:p w:rsidR="0022572D" w:rsidRPr="00855E97" w:rsidRDefault="0022572D" w:rsidP="0022572D">
      <w:pPr>
        <w:rPr>
          <w:sz w:val="26"/>
          <w:szCs w:val="26"/>
        </w:rPr>
      </w:pPr>
    </w:p>
    <w:p w:rsidR="0022572D" w:rsidRPr="00855E97" w:rsidRDefault="0022572D" w:rsidP="0022572D">
      <w:pPr>
        <w:rPr>
          <w:sz w:val="26"/>
          <w:szCs w:val="26"/>
        </w:rPr>
      </w:pPr>
    </w:p>
    <w:p w:rsidR="0022572D" w:rsidRPr="00855E97" w:rsidRDefault="0022572D" w:rsidP="0022572D">
      <w:pPr>
        <w:rPr>
          <w:sz w:val="26"/>
          <w:szCs w:val="26"/>
        </w:rPr>
      </w:pPr>
    </w:p>
    <w:p w:rsidR="0022572D" w:rsidRPr="00855E97" w:rsidRDefault="0022572D" w:rsidP="0022572D">
      <w:pPr>
        <w:rPr>
          <w:sz w:val="26"/>
          <w:szCs w:val="26"/>
        </w:rPr>
      </w:pPr>
    </w:p>
    <w:p w:rsidR="0022572D" w:rsidRPr="00855E97" w:rsidRDefault="0022572D" w:rsidP="0022572D">
      <w:pPr>
        <w:rPr>
          <w:sz w:val="26"/>
          <w:szCs w:val="26"/>
        </w:rPr>
      </w:pPr>
    </w:p>
    <w:p w:rsidR="0022572D" w:rsidRPr="00855E97" w:rsidRDefault="0022572D" w:rsidP="0022572D">
      <w:pPr>
        <w:jc w:val="center"/>
        <w:rPr>
          <w:sz w:val="26"/>
          <w:szCs w:val="26"/>
        </w:rPr>
      </w:pPr>
      <w:r w:rsidRPr="00855E97">
        <w:rPr>
          <w:sz w:val="26"/>
          <w:szCs w:val="26"/>
        </w:rPr>
        <w:t>Указатель рассылки</w:t>
      </w:r>
    </w:p>
    <w:p w:rsidR="0022572D" w:rsidRPr="00855E97" w:rsidRDefault="0022572D" w:rsidP="0022572D">
      <w:pPr>
        <w:jc w:val="center"/>
        <w:rPr>
          <w:sz w:val="26"/>
          <w:szCs w:val="26"/>
        </w:rPr>
      </w:pPr>
      <w:r w:rsidRPr="00855E97">
        <w:rPr>
          <w:sz w:val="26"/>
          <w:szCs w:val="26"/>
        </w:rPr>
        <w:t>к постановлени</w:t>
      </w:r>
      <w:r w:rsidR="00976A83">
        <w:rPr>
          <w:sz w:val="26"/>
          <w:szCs w:val="26"/>
        </w:rPr>
        <w:t>ю</w:t>
      </w:r>
      <w:r w:rsidRPr="00855E97">
        <w:rPr>
          <w:sz w:val="26"/>
          <w:szCs w:val="26"/>
        </w:rPr>
        <w:t xml:space="preserve"> администрации се</w:t>
      </w:r>
      <w:r w:rsidR="006B3130">
        <w:rPr>
          <w:sz w:val="26"/>
          <w:szCs w:val="26"/>
        </w:rPr>
        <w:t xml:space="preserve">льского поселения Перегребное </w:t>
      </w:r>
    </w:p>
    <w:p w:rsidR="001140E7" w:rsidRPr="00A574A5" w:rsidRDefault="001140E7" w:rsidP="001140E7">
      <w:pPr>
        <w:jc w:val="center"/>
        <w:rPr>
          <w:sz w:val="26"/>
          <w:szCs w:val="26"/>
        </w:rPr>
      </w:pPr>
      <w:r w:rsidRPr="00A574A5">
        <w:rPr>
          <w:sz w:val="26"/>
          <w:szCs w:val="26"/>
        </w:rPr>
        <w:t>«О формировании муниципального задания на оказание муниципальных услуг (выполнение работ) муниципальными учреждениями сельского поселения Перегребное и финансовом обеспечении его выполнения»</w:t>
      </w:r>
    </w:p>
    <w:p w:rsidR="0022572D" w:rsidRPr="00855E97" w:rsidRDefault="0022572D" w:rsidP="0022572D">
      <w:pPr>
        <w:jc w:val="center"/>
        <w:rPr>
          <w:sz w:val="26"/>
          <w:szCs w:val="26"/>
        </w:rPr>
      </w:pPr>
    </w:p>
    <w:p w:rsidR="0022572D" w:rsidRPr="00855E97" w:rsidRDefault="0022572D" w:rsidP="0022572D">
      <w:pPr>
        <w:rPr>
          <w:sz w:val="26"/>
          <w:szCs w:val="26"/>
        </w:rPr>
      </w:pPr>
    </w:p>
    <w:p w:rsidR="0022572D" w:rsidRPr="00855E97" w:rsidRDefault="0022572D" w:rsidP="0022572D">
      <w:pPr>
        <w:rPr>
          <w:sz w:val="26"/>
          <w:szCs w:val="26"/>
        </w:rPr>
      </w:pPr>
      <w:r w:rsidRPr="00855E97">
        <w:rPr>
          <w:sz w:val="26"/>
          <w:szCs w:val="26"/>
        </w:rPr>
        <w:t>Разослать:</w:t>
      </w:r>
    </w:p>
    <w:p w:rsidR="0022572D" w:rsidRPr="00855E97" w:rsidRDefault="006B3130" w:rsidP="0022572D">
      <w:pPr>
        <w:adjustRightInd w:val="0"/>
        <w:ind w:left="709"/>
        <w:rPr>
          <w:sz w:val="26"/>
          <w:szCs w:val="26"/>
        </w:rPr>
      </w:pPr>
      <w:r>
        <w:rPr>
          <w:sz w:val="26"/>
          <w:szCs w:val="26"/>
        </w:rPr>
        <w:t>1. Администрация сельского</w:t>
      </w:r>
      <w:r w:rsidR="0022572D" w:rsidRPr="00855E97">
        <w:rPr>
          <w:sz w:val="26"/>
          <w:szCs w:val="26"/>
        </w:rPr>
        <w:t xml:space="preserve"> поселения  Перегребное – </w:t>
      </w:r>
      <w:r w:rsidR="00855E97" w:rsidRPr="00855E97">
        <w:rPr>
          <w:sz w:val="26"/>
          <w:szCs w:val="26"/>
        </w:rPr>
        <w:t>2</w:t>
      </w:r>
      <w:r w:rsidR="0022572D" w:rsidRPr="00855E97">
        <w:rPr>
          <w:sz w:val="26"/>
          <w:szCs w:val="26"/>
        </w:rPr>
        <w:t xml:space="preserve"> экз.</w:t>
      </w:r>
    </w:p>
    <w:p w:rsidR="0022572D" w:rsidRPr="00855E97" w:rsidRDefault="0022572D" w:rsidP="0022572D">
      <w:pPr>
        <w:adjustRightInd w:val="0"/>
        <w:ind w:left="709"/>
        <w:rPr>
          <w:sz w:val="26"/>
          <w:szCs w:val="26"/>
        </w:rPr>
      </w:pPr>
      <w:r w:rsidRPr="00855E97">
        <w:rPr>
          <w:sz w:val="26"/>
          <w:szCs w:val="26"/>
        </w:rPr>
        <w:t>2. Отдел правового обеспечения, муниципальной службы и социальной политики – 1 экз.</w:t>
      </w:r>
    </w:p>
    <w:p w:rsidR="0022572D" w:rsidRPr="00855E97" w:rsidRDefault="006B3130" w:rsidP="0022572D">
      <w:pPr>
        <w:adjustRightInd w:val="0"/>
        <w:ind w:left="709"/>
        <w:rPr>
          <w:sz w:val="26"/>
          <w:szCs w:val="26"/>
        </w:rPr>
      </w:pPr>
      <w:r>
        <w:rPr>
          <w:sz w:val="26"/>
          <w:szCs w:val="26"/>
        </w:rPr>
        <w:t xml:space="preserve">3. Финансово-экономический </w:t>
      </w:r>
      <w:r w:rsidR="0022572D" w:rsidRPr="00855E97">
        <w:rPr>
          <w:sz w:val="26"/>
          <w:szCs w:val="26"/>
        </w:rPr>
        <w:t>отдел – 1 экз.</w:t>
      </w:r>
    </w:p>
    <w:p w:rsidR="0022572D" w:rsidRPr="00855E97" w:rsidRDefault="0022572D" w:rsidP="0022572D">
      <w:pPr>
        <w:rPr>
          <w:sz w:val="26"/>
          <w:szCs w:val="26"/>
        </w:rPr>
      </w:pPr>
      <w:r w:rsidRPr="00855E97">
        <w:rPr>
          <w:sz w:val="26"/>
          <w:szCs w:val="26"/>
        </w:rPr>
        <w:t xml:space="preserve">Итого: </w:t>
      </w:r>
      <w:r w:rsidR="00855E97" w:rsidRPr="00855E97">
        <w:rPr>
          <w:sz w:val="26"/>
          <w:szCs w:val="26"/>
        </w:rPr>
        <w:t>4</w:t>
      </w:r>
      <w:r w:rsidRPr="00855E97">
        <w:rPr>
          <w:sz w:val="26"/>
          <w:szCs w:val="26"/>
        </w:rPr>
        <w:t xml:space="preserve"> экз.  </w:t>
      </w:r>
    </w:p>
    <w:p w:rsidR="0022572D" w:rsidRPr="00855E97" w:rsidRDefault="0022572D" w:rsidP="0022572D">
      <w:pPr>
        <w:rPr>
          <w:sz w:val="26"/>
          <w:szCs w:val="26"/>
        </w:rPr>
      </w:pPr>
    </w:p>
    <w:p w:rsidR="0022572D" w:rsidRDefault="0022572D" w:rsidP="0022572D">
      <w:pPr>
        <w:jc w:val="both"/>
        <w:rPr>
          <w:sz w:val="26"/>
          <w:szCs w:val="26"/>
        </w:rPr>
      </w:pPr>
    </w:p>
    <w:p w:rsidR="00976A83" w:rsidRDefault="00976A83" w:rsidP="0022572D">
      <w:pPr>
        <w:jc w:val="both"/>
        <w:rPr>
          <w:sz w:val="26"/>
          <w:szCs w:val="26"/>
        </w:rPr>
      </w:pPr>
    </w:p>
    <w:p w:rsidR="00976A83" w:rsidRPr="00855E97" w:rsidRDefault="00976A83" w:rsidP="0022572D">
      <w:pPr>
        <w:jc w:val="both"/>
        <w:rPr>
          <w:sz w:val="26"/>
          <w:szCs w:val="26"/>
        </w:rPr>
      </w:pPr>
    </w:p>
    <w:p w:rsidR="00855E97" w:rsidRPr="00855E97" w:rsidRDefault="00855E97" w:rsidP="00855E97">
      <w:pPr>
        <w:pStyle w:val="af2"/>
        <w:jc w:val="both"/>
        <w:rPr>
          <w:rFonts w:ascii="Times New Roman" w:hAnsi="Times New Roman"/>
          <w:sz w:val="26"/>
          <w:szCs w:val="26"/>
        </w:rPr>
      </w:pPr>
      <w:r w:rsidRPr="00855E97">
        <w:rPr>
          <w:rFonts w:ascii="Times New Roman" w:hAnsi="Times New Roman"/>
          <w:sz w:val="26"/>
          <w:szCs w:val="26"/>
        </w:rPr>
        <w:t xml:space="preserve">Заместитель главы по экономике и финансам, </w:t>
      </w:r>
    </w:p>
    <w:p w:rsidR="00855E97" w:rsidRPr="00855E97" w:rsidRDefault="00855E97" w:rsidP="00855E97">
      <w:pPr>
        <w:pStyle w:val="af2"/>
        <w:jc w:val="both"/>
        <w:rPr>
          <w:rFonts w:ascii="Times New Roman" w:hAnsi="Times New Roman"/>
          <w:sz w:val="26"/>
          <w:szCs w:val="26"/>
        </w:rPr>
      </w:pPr>
      <w:r w:rsidRPr="00855E97">
        <w:rPr>
          <w:rFonts w:ascii="Times New Roman" w:hAnsi="Times New Roman"/>
          <w:sz w:val="26"/>
          <w:szCs w:val="26"/>
        </w:rPr>
        <w:t>заведующий финансово-экономическим отделом</w:t>
      </w:r>
    </w:p>
    <w:p w:rsidR="00855E97" w:rsidRPr="00855E97" w:rsidRDefault="00855E97" w:rsidP="00855E97">
      <w:pPr>
        <w:pStyle w:val="af2"/>
        <w:jc w:val="both"/>
        <w:rPr>
          <w:rFonts w:ascii="Times New Roman" w:hAnsi="Times New Roman"/>
          <w:sz w:val="26"/>
          <w:szCs w:val="26"/>
        </w:rPr>
      </w:pPr>
      <w:r w:rsidRPr="00855E97">
        <w:rPr>
          <w:rFonts w:ascii="Times New Roman" w:hAnsi="Times New Roman"/>
          <w:sz w:val="26"/>
          <w:szCs w:val="26"/>
        </w:rPr>
        <w:t>администрации сельского поселения Перегребное  _________</w:t>
      </w:r>
      <w:r w:rsidR="006B3130">
        <w:rPr>
          <w:rFonts w:ascii="Times New Roman" w:hAnsi="Times New Roman"/>
          <w:sz w:val="26"/>
          <w:szCs w:val="26"/>
        </w:rPr>
        <w:t xml:space="preserve">___ </w:t>
      </w:r>
      <w:r w:rsidRPr="00855E97">
        <w:rPr>
          <w:rFonts w:ascii="Times New Roman" w:hAnsi="Times New Roman"/>
          <w:sz w:val="26"/>
          <w:szCs w:val="26"/>
        </w:rPr>
        <w:t>А.Н.</w:t>
      </w:r>
      <w:r w:rsidR="006B3130">
        <w:rPr>
          <w:rFonts w:ascii="Times New Roman" w:hAnsi="Times New Roman"/>
          <w:sz w:val="26"/>
          <w:szCs w:val="26"/>
        </w:rPr>
        <w:t xml:space="preserve"> </w:t>
      </w:r>
      <w:r w:rsidRPr="00855E97">
        <w:rPr>
          <w:rFonts w:ascii="Times New Roman" w:hAnsi="Times New Roman"/>
          <w:sz w:val="26"/>
          <w:szCs w:val="26"/>
        </w:rPr>
        <w:t>Блохина</w:t>
      </w:r>
    </w:p>
    <w:p w:rsidR="0022572D" w:rsidRDefault="0022572D" w:rsidP="0022572D">
      <w:pPr>
        <w:ind w:firstLine="708"/>
      </w:pPr>
    </w:p>
    <w:p w:rsidR="0022572D" w:rsidRDefault="0022572D"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Default="006654D3" w:rsidP="0022572D">
      <w:pPr>
        <w:ind w:firstLine="708"/>
      </w:pPr>
    </w:p>
    <w:p w:rsidR="006654D3" w:rsidRPr="0022572D" w:rsidRDefault="006654D3" w:rsidP="0022572D">
      <w:pPr>
        <w:ind w:firstLine="708"/>
      </w:pPr>
    </w:p>
    <w:sectPr w:rsidR="006654D3" w:rsidRPr="0022572D" w:rsidSect="00767B85">
      <w:pgSz w:w="11906" w:h="16838"/>
      <w:pgMar w:top="851" w:right="1276"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B41" w:rsidRDefault="002B1B41">
      <w:r>
        <w:separator/>
      </w:r>
    </w:p>
  </w:endnote>
  <w:endnote w:type="continuationSeparator" w:id="0">
    <w:p w:rsidR="002B1B41" w:rsidRDefault="002B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B41" w:rsidRDefault="002B1B41">
      <w:r>
        <w:separator/>
      </w:r>
    </w:p>
  </w:footnote>
  <w:footnote w:type="continuationSeparator" w:id="0">
    <w:p w:rsidR="002B1B41" w:rsidRDefault="002B1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base_24478_118930_27" style="width:3in;height:3in;visibility:visible" o:bullet="t">
        <v:imagedata r:id="rId1" o:title="base_24478_118930_27"/>
      </v:shape>
    </w:pict>
  </w:numPicBullet>
  <w:abstractNum w:abstractNumId="0">
    <w:nsid w:val="0FED2676"/>
    <w:multiLevelType w:val="hybridMultilevel"/>
    <w:tmpl w:val="2B165612"/>
    <w:lvl w:ilvl="0" w:tplc="5EC28D8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1E07187C"/>
    <w:multiLevelType w:val="hybridMultilevel"/>
    <w:tmpl w:val="97ECD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F182187"/>
    <w:multiLevelType w:val="hybridMultilevel"/>
    <w:tmpl w:val="0FA485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8257508"/>
    <w:multiLevelType w:val="hybridMultilevel"/>
    <w:tmpl w:val="F1EED186"/>
    <w:lvl w:ilvl="0" w:tplc="68982328">
      <w:start w:val="1"/>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A986C49"/>
    <w:multiLevelType w:val="multilevel"/>
    <w:tmpl w:val="358C9814"/>
    <w:lvl w:ilvl="0">
      <w:start w:val="1"/>
      <w:numFmt w:val="decimal"/>
      <w:lvlText w:val="%1."/>
      <w:lvlJc w:val="left"/>
      <w:pPr>
        <w:ind w:left="786" w:hanging="360"/>
      </w:pPr>
    </w:lvl>
    <w:lvl w:ilvl="1">
      <w:start w:val="1"/>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5">
    <w:nsid w:val="4B066985"/>
    <w:multiLevelType w:val="hybridMultilevel"/>
    <w:tmpl w:val="D6CC0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362C6"/>
    <w:multiLevelType w:val="hybridMultilevel"/>
    <w:tmpl w:val="2C88C72E"/>
    <w:lvl w:ilvl="0" w:tplc="52304B24">
      <w:start w:val="1"/>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5BB44F02"/>
    <w:multiLevelType w:val="hybridMultilevel"/>
    <w:tmpl w:val="6BAC018A"/>
    <w:lvl w:ilvl="0" w:tplc="444443CC">
      <w:start w:val="1"/>
      <w:numFmt w:val="bullet"/>
      <w:lvlText w:val=""/>
      <w:lvlPicBulletId w:val="0"/>
      <w:lvlJc w:val="left"/>
      <w:pPr>
        <w:tabs>
          <w:tab w:val="num" w:pos="720"/>
        </w:tabs>
        <w:ind w:left="720" w:hanging="360"/>
      </w:pPr>
      <w:rPr>
        <w:rFonts w:ascii="Symbol" w:hAnsi="Symbol" w:hint="default"/>
      </w:rPr>
    </w:lvl>
    <w:lvl w:ilvl="1" w:tplc="6C4402DA" w:tentative="1">
      <w:start w:val="1"/>
      <w:numFmt w:val="bullet"/>
      <w:lvlText w:val=""/>
      <w:lvlJc w:val="left"/>
      <w:pPr>
        <w:tabs>
          <w:tab w:val="num" w:pos="1440"/>
        </w:tabs>
        <w:ind w:left="1440" w:hanging="360"/>
      </w:pPr>
      <w:rPr>
        <w:rFonts w:ascii="Symbol" w:hAnsi="Symbol" w:hint="default"/>
      </w:rPr>
    </w:lvl>
    <w:lvl w:ilvl="2" w:tplc="9D0E8812" w:tentative="1">
      <w:start w:val="1"/>
      <w:numFmt w:val="bullet"/>
      <w:lvlText w:val=""/>
      <w:lvlJc w:val="left"/>
      <w:pPr>
        <w:tabs>
          <w:tab w:val="num" w:pos="2160"/>
        </w:tabs>
        <w:ind w:left="2160" w:hanging="360"/>
      </w:pPr>
      <w:rPr>
        <w:rFonts w:ascii="Symbol" w:hAnsi="Symbol" w:hint="default"/>
      </w:rPr>
    </w:lvl>
    <w:lvl w:ilvl="3" w:tplc="A216B828" w:tentative="1">
      <w:start w:val="1"/>
      <w:numFmt w:val="bullet"/>
      <w:lvlText w:val=""/>
      <w:lvlJc w:val="left"/>
      <w:pPr>
        <w:tabs>
          <w:tab w:val="num" w:pos="2880"/>
        </w:tabs>
        <w:ind w:left="2880" w:hanging="360"/>
      </w:pPr>
      <w:rPr>
        <w:rFonts w:ascii="Symbol" w:hAnsi="Symbol" w:hint="default"/>
      </w:rPr>
    </w:lvl>
    <w:lvl w:ilvl="4" w:tplc="82D2314C" w:tentative="1">
      <w:start w:val="1"/>
      <w:numFmt w:val="bullet"/>
      <w:lvlText w:val=""/>
      <w:lvlJc w:val="left"/>
      <w:pPr>
        <w:tabs>
          <w:tab w:val="num" w:pos="3600"/>
        </w:tabs>
        <w:ind w:left="3600" w:hanging="360"/>
      </w:pPr>
      <w:rPr>
        <w:rFonts w:ascii="Symbol" w:hAnsi="Symbol" w:hint="default"/>
      </w:rPr>
    </w:lvl>
    <w:lvl w:ilvl="5" w:tplc="82C2C536" w:tentative="1">
      <w:start w:val="1"/>
      <w:numFmt w:val="bullet"/>
      <w:lvlText w:val=""/>
      <w:lvlJc w:val="left"/>
      <w:pPr>
        <w:tabs>
          <w:tab w:val="num" w:pos="4320"/>
        </w:tabs>
        <w:ind w:left="4320" w:hanging="360"/>
      </w:pPr>
      <w:rPr>
        <w:rFonts w:ascii="Symbol" w:hAnsi="Symbol" w:hint="default"/>
      </w:rPr>
    </w:lvl>
    <w:lvl w:ilvl="6" w:tplc="1B60A9E4" w:tentative="1">
      <w:start w:val="1"/>
      <w:numFmt w:val="bullet"/>
      <w:lvlText w:val=""/>
      <w:lvlJc w:val="left"/>
      <w:pPr>
        <w:tabs>
          <w:tab w:val="num" w:pos="5040"/>
        </w:tabs>
        <w:ind w:left="5040" w:hanging="360"/>
      </w:pPr>
      <w:rPr>
        <w:rFonts w:ascii="Symbol" w:hAnsi="Symbol" w:hint="default"/>
      </w:rPr>
    </w:lvl>
    <w:lvl w:ilvl="7" w:tplc="26027F2A" w:tentative="1">
      <w:start w:val="1"/>
      <w:numFmt w:val="bullet"/>
      <w:lvlText w:val=""/>
      <w:lvlJc w:val="left"/>
      <w:pPr>
        <w:tabs>
          <w:tab w:val="num" w:pos="5760"/>
        </w:tabs>
        <w:ind w:left="5760" w:hanging="360"/>
      </w:pPr>
      <w:rPr>
        <w:rFonts w:ascii="Symbol" w:hAnsi="Symbol" w:hint="default"/>
      </w:rPr>
    </w:lvl>
    <w:lvl w:ilvl="8" w:tplc="E03288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3A94"/>
    <w:rsid w:val="000032E5"/>
    <w:rsid w:val="00003B32"/>
    <w:rsid w:val="00005D8F"/>
    <w:rsid w:val="00007C89"/>
    <w:rsid w:val="00011D62"/>
    <w:rsid w:val="000175EB"/>
    <w:rsid w:val="00031C85"/>
    <w:rsid w:val="0004128A"/>
    <w:rsid w:val="00050362"/>
    <w:rsid w:val="00096434"/>
    <w:rsid w:val="000964BE"/>
    <w:rsid w:val="000A4026"/>
    <w:rsid w:val="000A4E16"/>
    <w:rsid w:val="000B558C"/>
    <w:rsid w:val="000B76BD"/>
    <w:rsid w:val="000B7F95"/>
    <w:rsid w:val="000C0CF1"/>
    <w:rsid w:val="000D3296"/>
    <w:rsid w:val="000D6374"/>
    <w:rsid w:val="000E58E9"/>
    <w:rsid w:val="00101C38"/>
    <w:rsid w:val="00107605"/>
    <w:rsid w:val="001140E7"/>
    <w:rsid w:val="00147A90"/>
    <w:rsid w:val="0015049A"/>
    <w:rsid w:val="0016111F"/>
    <w:rsid w:val="00163FE5"/>
    <w:rsid w:val="001717A7"/>
    <w:rsid w:val="001776C3"/>
    <w:rsid w:val="00183687"/>
    <w:rsid w:val="00186054"/>
    <w:rsid w:val="00186763"/>
    <w:rsid w:val="00191AB3"/>
    <w:rsid w:val="0019209A"/>
    <w:rsid w:val="00193F80"/>
    <w:rsid w:val="001A07D3"/>
    <w:rsid w:val="001A0AE3"/>
    <w:rsid w:val="001A1BE5"/>
    <w:rsid w:val="001A3B9F"/>
    <w:rsid w:val="001A7F27"/>
    <w:rsid w:val="001B2C92"/>
    <w:rsid w:val="001B66B0"/>
    <w:rsid w:val="001B722B"/>
    <w:rsid w:val="001C5169"/>
    <w:rsid w:val="001D4C9F"/>
    <w:rsid w:val="001E1CE5"/>
    <w:rsid w:val="001E4FBB"/>
    <w:rsid w:val="001E5D09"/>
    <w:rsid w:val="001F5AE4"/>
    <w:rsid w:val="0021612B"/>
    <w:rsid w:val="00216EA9"/>
    <w:rsid w:val="00221AF7"/>
    <w:rsid w:val="00223855"/>
    <w:rsid w:val="0022572D"/>
    <w:rsid w:val="00226E12"/>
    <w:rsid w:val="00233108"/>
    <w:rsid w:val="00240862"/>
    <w:rsid w:val="0024420C"/>
    <w:rsid w:val="00250E4E"/>
    <w:rsid w:val="0025181C"/>
    <w:rsid w:val="0028359B"/>
    <w:rsid w:val="00284F4D"/>
    <w:rsid w:val="002A12DD"/>
    <w:rsid w:val="002A5610"/>
    <w:rsid w:val="002B1B41"/>
    <w:rsid w:val="002C5D25"/>
    <w:rsid w:val="002D2702"/>
    <w:rsid w:val="002D32C3"/>
    <w:rsid w:val="002D6BA6"/>
    <w:rsid w:val="002E3411"/>
    <w:rsid w:val="002E542F"/>
    <w:rsid w:val="002F2979"/>
    <w:rsid w:val="002F30A3"/>
    <w:rsid w:val="002F43B2"/>
    <w:rsid w:val="002F5DBE"/>
    <w:rsid w:val="002F6B20"/>
    <w:rsid w:val="00333F06"/>
    <w:rsid w:val="003374E5"/>
    <w:rsid w:val="00342696"/>
    <w:rsid w:val="00352D58"/>
    <w:rsid w:val="003565FE"/>
    <w:rsid w:val="003750C1"/>
    <w:rsid w:val="00385591"/>
    <w:rsid w:val="00390FC2"/>
    <w:rsid w:val="003921AD"/>
    <w:rsid w:val="0039367B"/>
    <w:rsid w:val="003F0E93"/>
    <w:rsid w:val="003F7487"/>
    <w:rsid w:val="0044139E"/>
    <w:rsid w:val="00442B17"/>
    <w:rsid w:val="004545C6"/>
    <w:rsid w:val="00454960"/>
    <w:rsid w:val="004549F5"/>
    <w:rsid w:val="00460CB7"/>
    <w:rsid w:val="004627C7"/>
    <w:rsid w:val="00472E5B"/>
    <w:rsid w:val="00481512"/>
    <w:rsid w:val="004864B6"/>
    <w:rsid w:val="004A142D"/>
    <w:rsid w:val="004A1DFD"/>
    <w:rsid w:val="004A23FA"/>
    <w:rsid w:val="004A3C8D"/>
    <w:rsid w:val="004A6A7C"/>
    <w:rsid w:val="004B4062"/>
    <w:rsid w:val="004B5020"/>
    <w:rsid w:val="004B7A8B"/>
    <w:rsid w:val="004C28B8"/>
    <w:rsid w:val="004D0E26"/>
    <w:rsid w:val="004D2B65"/>
    <w:rsid w:val="004D57EF"/>
    <w:rsid w:val="004D5F77"/>
    <w:rsid w:val="004D6AE3"/>
    <w:rsid w:val="004E2541"/>
    <w:rsid w:val="004E2FC1"/>
    <w:rsid w:val="004F01D8"/>
    <w:rsid w:val="004F52C7"/>
    <w:rsid w:val="004F7175"/>
    <w:rsid w:val="005014BE"/>
    <w:rsid w:val="00505A24"/>
    <w:rsid w:val="00507AF6"/>
    <w:rsid w:val="00510DDF"/>
    <w:rsid w:val="00511536"/>
    <w:rsid w:val="005254C4"/>
    <w:rsid w:val="00526E90"/>
    <w:rsid w:val="005313A7"/>
    <w:rsid w:val="005327C3"/>
    <w:rsid w:val="00532C64"/>
    <w:rsid w:val="00533CCB"/>
    <w:rsid w:val="00534A63"/>
    <w:rsid w:val="00543B6A"/>
    <w:rsid w:val="00557C0C"/>
    <w:rsid w:val="005670F5"/>
    <w:rsid w:val="00570FF8"/>
    <w:rsid w:val="00587AB4"/>
    <w:rsid w:val="005923CB"/>
    <w:rsid w:val="005957C6"/>
    <w:rsid w:val="00597818"/>
    <w:rsid w:val="005A168E"/>
    <w:rsid w:val="005B583F"/>
    <w:rsid w:val="005C2360"/>
    <w:rsid w:val="005D74C4"/>
    <w:rsid w:val="005D7D06"/>
    <w:rsid w:val="005F17CB"/>
    <w:rsid w:val="0060056F"/>
    <w:rsid w:val="0060357D"/>
    <w:rsid w:val="00604B37"/>
    <w:rsid w:val="00610C02"/>
    <w:rsid w:val="006141E8"/>
    <w:rsid w:val="006151D9"/>
    <w:rsid w:val="006213EA"/>
    <w:rsid w:val="006261F1"/>
    <w:rsid w:val="00633860"/>
    <w:rsid w:val="0064216C"/>
    <w:rsid w:val="006637FD"/>
    <w:rsid w:val="006654D3"/>
    <w:rsid w:val="006659F6"/>
    <w:rsid w:val="0066654A"/>
    <w:rsid w:val="00681B06"/>
    <w:rsid w:val="00682A53"/>
    <w:rsid w:val="0068570A"/>
    <w:rsid w:val="0068626C"/>
    <w:rsid w:val="006A2B75"/>
    <w:rsid w:val="006A63AA"/>
    <w:rsid w:val="006B3130"/>
    <w:rsid w:val="006B4F9E"/>
    <w:rsid w:val="006B7243"/>
    <w:rsid w:val="006E2121"/>
    <w:rsid w:val="006E5689"/>
    <w:rsid w:val="006E592C"/>
    <w:rsid w:val="006F0D6F"/>
    <w:rsid w:val="006F3384"/>
    <w:rsid w:val="00713480"/>
    <w:rsid w:val="007241C8"/>
    <w:rsid w:val="007272AA"/>
    <w:rsid w:val="00734625"/>
    <w:rsid w:val="0073489D"/>
    <w:rsid w:val="00760BB6"/>
    <w:rsid w:val="00764E7B"/>
    <w:rsid w:val="00767B85"/>
    <w:rsid w:val="00781B92"/>
    <w:rsid w:val="007877F1"/>
    <w:rsid w:val="007A1B11"/>
    <w:rsid w:val="007D5BEA"/>
    <w:rsid w:val="007D6C0C"/>
    <w:rsid w:val="007E09C5"/>
    <w:rsid w:val="007E27E9"/>
    <w:rsid w:val="007E4DE1"/>
    <w:rsid w:val="007F0CA9"/>
    <w:rsid w:val="008205EB"/>
    <w:rsid w:val="00831D38"/>
    <w:rsid w:val="008323CA"/>
    <w:rsid w:val="008440F5"/>
    <w:rsid w:val="00846EB6"/>
    <w:rsid w:val="008506EB"/>
    <w:rsid w:val="0085354E"/>
    <w:rsid w:val="00855E97"/>
    <w:rsid w:val="0086236E"/>
    <w:rsid w:val="00864364"/>
    <w:rsid w:val="00864395"/>
    <w:rsid w:val="00892551"/>
    <w:rsid w:val="008A5CDC"/>
    <w:rsid w:val="008A67FC"/>
    <w:rsid w:val="008A7182"/>
    <w:rsid w:val="008B2EC9"/>
    <w:rsid w:val="008C3540"/>
    <w:rsid w:val="008D180A"/>
    <w:rsid w:val="008E3A9A"/>
    <w:rsid w:val="008E6FC9"/>
    <w:rsid w:val="008F21C0"/>
    <w:rsid w:val="008F2A8E"/>
    <w:rsid w:val="00907A2B"/>
    <w:rsid w:val="00910633"/>
    <w:rsid w:val="00911202"/>
    <w:rsid w:val="00913DAC"/>
    <w:rsid w:val="0092118B"/>
    <w:rsid w:val="00922A5A"/>
    <w:rsid w:val="00924D06"/>
    <w:rsid w:val="009263D5"/>
    <w:rsid w:val="009303A4"/>
    <w:rsid w:val="009328D8"/>
    <w:rsid w:val="009546E5"/>
    <w:rsid w:val="009576B8"/>
    <w:rsid w:val="009650C6"/>
    <w:rsid w:val="009664B4"/>
    <w:rsid w:val="00972A78"/>
    <w:rsid w:val="00976A83"/>
    <w:rsid w:val="00983275"/>
    <w:rsid w:val="009839DE"/>
    <w:rsid w:val="00985F04"/>
    <w:rsid w:val="00994237"/>
    <w:rsid w:val="009948B3"/>
    <w:rsid w:val="00996EE0"/>
    <w:rsid w:val="009A6D50"/>
    <w:rsid w:val="009C027E"/>
    <w:rsid w:val="009D7A6B"/>
    <w:rsid w:val="009E68A4"/>
    <w:rsid w:val="009F18DC"/>
    <w:rsid w:val="009F1B20"/>
    <w:rsid w:val="009F3B7B"/>
    <w:rsid w:val="009F5B6A"/>
    <w:rsid w:val="00A025F5"/>
    <w:rsid w:val="00A068A7"/>
    <w:rsid w:val="00A136B0"/>
    <w:rsid w:val="00A13FEE"/>
    <w:rsid w:val="00A2384B"/>
    <w:rsid w:val="00A4127D"/>
    <w:rsid w:val="00A4445F"/>
    <w:rsid w:val="00A52A52"/>
    <w:rsid w:val="00A574A5"/>
    <w:rsid w:val="00A65EF6"/>
    <w:rsid w:val="00A7116B"/>
    <w:rsid w:val="00A76101"/>
    <w:rsid w:val="00A95347"/>
    <w:rsid w:val="00AA2209"/>
    <w:rsid w:val="00AA2463"/>
    <w:rsid w:val="00AC2695"/>
    <w:rsid w:val="00AC3BFC"/>
    <w:rsid w:val="00AD2C3F"/>
    <w:rsid w:val="00AE16FF"/>
    <w:rsid w:val="00AE5397"/>
    <w:rsid w:val="00AE59DC"/>
    <w:rsid w:val="00AE79AC"/>
    <w:rsid w:val="00AF3621"/>
    <w:rsid w:val="00AF63FC"/>
    <w:rsid w:val="00B06381"/>
    <w:rsid w:val="00B06B6C"/>
    <w:rsid w:val="00B1019F"/>
    <w:rsid w:val="00B10CB0"/>
    <w:rsid w:val="00B12949"/>
    <w:rsid w:val="00B132B7"/>
    <w:rsid w:val="00B1543F"/>
    <w:rsid w:val="00B22589"/>
    <w:rsid w:val="00B33937"/>
    <w:rsid w:val="00B354DB"/>
    <w:rsid w:val="00B414DB"/>
    <w:rsid w:val="00B55900"/>
    <w:rsid w:val="00B7113C"/>
    <w:rsid w:val="00B844D0"/>
    <w:rsid w:val="00B9634C"/>
    <w:rsid w:val="00BD047D"/>
    <w:rsid w:val="00BD1DD4"/>
    <w:rsid w:val="00BD28BE"/>
    <w:rsid w:val="00BD58BD"/>
    <w:rsid w:val="00BE314B"/>
    <w:rsid w:val="00C004D5"/>
    <w:rsid w:val="00C14E16"/>
    <w:rsid w:val="00C16DB8"/>
    <w:rsid w:val="00C16E24"/>
    <w:rsid w:val="00C22F62"/>
    <w:rsid w:val="00C32CC6"/>
    <w:rsid w:val="00C34397"/>
    <w:rsid w:val="00C34DFA"/>
    <w:rsid w:val="00C5119F"/>
    <w:rsid w:val="00C54837"/>
    <w:rsid w:val="00C55BCF"/>
    <w:rsid w:val="00C56C9D"/>
    <w:rsid w:val="00C602D7"/>
    <w:rsid w:val="00C77E14"/>
    <w:rsid w:val="00C9567C"/>
    <w:rsid w:val="00C97001"/>
    <w:rsid w:val="00CB347D"/>
    <w:rsid w:val="00CB59F5"/>
    <w:rsid w:val="00CC59DC"/>
    <w:rsid w:val="00CD0CF1"/>
    <w:rsid w:val="00CD3540"/>
    <w:rsid w:val="00CD3A94"/>
    <w:rsid w:val="00CD5D88"/>
    <w:rsid w:val="00CE1AA7"/>
    <w:rsid w:val="00CF2B31"/>
    <w:rsid w:val="00CF3C8D"/>
    <w:rsid w:val="00CF577C"/>
    <w:rsid w:val="00D05A71"/>
    <w:rsid w:val="00D11781"/>
    <w:rsid w:val="00D12E6C"/>
    <w:rsid w:val="00D13D45"/>
    <w:rsid w:val="00D20106"/>
    <w:rsid w:val="00D338BD"/>
    <w:rsid w:val="00D53B80"/>
    <w:rsid w:val="00D6039A"/>
    <w:rsid w:val="00D635B1"/>
    <w:rsid w:val="00D836C1"/>
    <w:rsid w:val="00D9154D"/>
    <w:rsid w:val="00D935FB"/>
    <w:rsid w:val="00DA076F"/>
    <w:rsid w:val="00DA6822"/>
    <w:rsid w:val="00DB1876"/>
    <w:rsid w:val="00DB32CE"/>
    <w:rsid w:val="00DC6B7B"/>
    <w:rsid w:val="00DC7946"/>
    <w:rsid w:val="00DE31C4"/>
    <w:rsid w:val="00DE7498"/>
    <w:rsid w:val="00DF75A8"/>
    <w:rsid w:val="00E02D7B"/>
    <w:rsid w:val="00E04788"/>
    <w:rsid w:val="00E32A7C"/>
    <w:rsid w:val="00E35AF6"/>
    <w:rsid w:val="00E44BED"/>
    <w:rsid w:val="00E62513"/>
    <w:rsid w:val="00E70693"/>
    <w:rsid w:val="00E927DD"/>
    <w:rsid w:val="00E9382B"/>
    <w:rsid w:val="00E9497A"/>
    <w:rsid w:val="00E95307"/>
    <w:rsid w:val="00E9762B"/>
    <w:rsid w:val="00EA3FA8"/>
    <w:rsid w:val="00EA45C1"/>
    <w:rsid w:val="00EC10C6"/>
    <w:rsid w:val="00EC150A"/>
    <w:rsid w:val="00EC73F1"/>
    <w:rsid w:val="00EC7702"/>
    <w:rsid w:val="00ED3A91"/>
    <w:rsid w:val="00EE17A9"/>
    <w:rsid w:val="00EF01EA"/>
    <w:rsid w:val="00F37215"/>
    <w:rsid w:val="00F46E18"/>
    <w:rsid w:val="00F56D22"/>
    <w:rsid w:val="00F61028"/>
    <w:rsid w:val="00F64060"/>
    <w:rsid w:val="00F66E74"/>
    <w:rsid w:val="00F70686"/>
    <w:rsid w:val="00F7099E"/>
    <w:rsid w:val="00F7317D"/>
    <w:rsid w:val="00F7583E"/>
    <w:rsid w:val="00F76BE1"/>
    <w:rsid w:val="00F916C0"/>
    <w:rsid w:val="00F92F1E"/>
    <w:rsid w:val="00FA0385"/>
    <w:rsid w:val="00FA0B8C"/>
    <w:rsid w:val="00FA69F7"/>
    <w:rsid w:val="00FB2567"/>
    <w:rsid w:val="00FB2E7E"/>
    <w:rsid w:val="00FB757B"/>
    <w:rsid w:val="00FC5E06"/>
    <w:rsid w:val="00FD319F"/>
    <w:rsid w:val="00FE1FFC"/>
    <w:rsid w:val="00FE2A33"/>
    <w:rsid w:val="00FF04F6"/>
    <w:rsid w:val="00FF12AE"/>
    <w:rsid w:val="00FF5BA4"/>
    <w:rsid w:val="00FF7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7C316-3066-4954-B546-1827317F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A94"/>
    <w:pPr>
      <w:autoSpaceDE w:val="0"/>
      <w:autoSpaceDN w:val="0"/>
    </w:pPr>
    <w:rPr>
      <w:sz w:val="24"/>
      <w:szCs w:val="24"/>
    </w:rPr>
  </w:style>
  <w:style w:type="paragraph" w:styleId="1">
    <w:name w:val="heading 1"/>
    <w:basedOn w:val="a"/>
    <w:next w:val="a"/>
    <w:link w:val="10"/>
    <w:uiPriority w:val="99"/>
    <w:qFormat/>
    <w:rsid w:val="00FF78E1"/>
    <w:pPr>
      <w:widowControl w:val="0"/>
      <w:suppressAutoHyphens/>
      <w:autoSpaceDN/>
      <w:spacing w:before="108" w:after="108"/>
      <w:jc w:val="center"/>
      <w:outlineLvl w:val="0"/>
    </w:pPr>
    <w:rPr>
      <w:rFonts w:ascii="Arial" w:eastAsia="Arial" w:hAnsi="Arial" w:cs="Arial"/>
      <w:b/>
      <w:color w:val="26282F"/>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D3A94"/>
    <w:pPr>
      <w:autoSpaceDE w:val="0"/>
      <w:autoSpaceDN w:val="0"/>
      <w:adjustRightInd w:val="0"/>
    </w:pPr>
    <w:rPr>
      <w:rFonts w:ascii="Arial" w:hAnsi="Arial" w:cs="Arial"/>
    </w:rPr>
  </w:style>
  <w:style w:type="table" w:styleId="a3">
    <w:name w:val="Table Grid"/>
    <w:basedOn w:val="a1"/>
    <w:uiPriority w:val="59"/>
    <w:rsid w:val="008D1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link w:val="a5"/>
    <w:locked/>
    <w:rsid w:val="00543B6A"/>
    <w:rPr>
      <w:sz w:val="26"/>
      <w:szCs w:val="24"/>
      <w:lang w:val="ru-RU" w:eastAsia="ru-RU" w:bidi="ar-SA"/>
    </w:rPr>
  </w:style>
  <w:style w:type="paragraph" w:styleId="a5">
    <w:name w:val="Body Text"/>
    <w:basedOn w:val="a"/>
    <w:link w:val="a4"/>
    <w:rsid w:val="00543B6A"/>
    <w:pPr>
      <w:autoSpaceDE/>
      <w:autoSpaceDN/>
      <w:jc w:val="both"/>
    </w:pPr>
    <w:rPr>
      <w:sz w:val="26"/>
    </w:rPr>
  </w:style>
  <w:style w:type="paragraph" w:styleId="HTML">
    <w:name w:val="HTML Preformatted"/>
    <w:basedOn w:val="a"/>
    <w:link w:val="HTML0"/>
    <w:rsid w:val="004E2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paragraph" w:customStyle="1" w:styleId="ConsPlusTitle">
    <w:name w:val="ConsPlusTitle"/>
    <w:uiPriority w:val="99"/>
    <w:rsid w:val="00CF3C8D"/>
    <w:pPr>
      <w:widowControl w:val="0"/>
      <w:autoSpaceDE w:val="0"/>
      <w:autoSpaceDN w:val="0"/>
      <w:adjustRightInd w:val="0"/>
    </w:pPr>
    <w:rPr>
      <w:rFonts w:ascii="Arial" w:hAnsi="Arial" w:cs="Arial"/>
      <w:b/>
      <w:bCs/>
    </w:rPr>
  </w:style>
  <w:style w:type="paragraph" w:styleId="a6">
    <w:name w:val="Balloon Text"/>
    <w:basedOn w:val="a"/>
    <w:link w:val="a7"/>
    <w:rsid w:val="00250E4E"/>
    <w:rPr>
      <w:rFonts w:ascii="Tahoma" w:hAnsi="Tahoma"/>
      <w:sz w:val="16"/>
      <w:szCs w:val="16"/>
    </w:rPr>
  </w:style>
  <w:style w:type="character" w:customStyle="1" w:styleId="a7">
    <w:name w:val="Текст выноски Знак"/>
    <w:link w:val="a6"/>
    <w:rsid w:val="00250E4E"/>
    <w:rPr>
      <w:rFonts w:ascii="Tahoma" w:hAnsi="Tahoma" w:cs="Tahoma"/>
      <w:sz w:val="16"/>
      <w:szCs w:val="16"/>
    </w:rPr>
  </w:style>
  <w:style w:type="paragraph" w:customStyle="1" w:styleId="a8">
    <w:name w:val="таблица"/>
    <w:basedOn w:val="a"/>
    <w:rsid w:val="00604B37"/>
    <w:pPr>
      <w:autoSpaceDE/>
      <w:autoSpaceDN/>
    </w:pPr>
    <w:rPr>
      <w:rFonts w:ascii="Arial" w:hAnsi="Arial"/>
      <w:sz w:val="20"/>
      <w:szCs w:val="20"/>
    </w:rPr>
  </w:style>
  <w:style w:type="character" w:customStyle="1" w:styleId="HTML0">
    <w:name w:val="Стандартный HTML Знак"/>
    <w:link w:val="HTML"/>
    <w:locked/>
    <w:rsid w:val="00604B37"/>
    <w:rPr>
      <w:rFonts w:ascii="Courier New" w:hAnsi="Courier New" w:cs="Courier New"/>
    </w:rPr>
  </w:style>
  <w:style w:type="paragraph" w:styleId="a9">
    <w:name w:val="header"/>
    <w:basedOn w:val="a"/>
    <w:link w:val="aa"/>
    <w:rsid w:val="00B06381"/>
    <w:pPr>
      <w:tabs>
        <w:tab w:val="center" w:pos="4677"/>
        <w:tab w:val="right" w:pos="9355"/>
      </w:tabs>
    </w:pPr>
  </w:style>
  <w:style w:type="character" w:customStyle="1" w:styleId="aa">
    <w:name w:val="Верхний колонтитул Знак"/>
    <w:link w:val="a9"/>
    <w:rsid w:val="00B06381"/>
    <w:rPr>
      <w:sz w:val="24"/>
      <w:szCs w:val="24"/>
    </w:rPr>
  </w:style>
  <w:style w:type="paragraph" w:styleId="ab">
    <w:name w:val="footer"/>
    <w:basedOn w:val="a"/>
    <w:link w:val="ac"/>
    <w:rsid w:val="00B06381"/>
    <w:pPr>
      <w:tabs>
        <w:tab w:val="center" w:pos="4677"/>
        <w:tab w:val="right" w:pos="9355"/>
      </w:tabs>
    </w:pPr>
  </w:style>
  <w:style w:type="character" w:customStyle="1" w:styleId="ac">
    <w:name w:val="Нижний колонтитул Знак"/>
    <w:link w:val="ab"/>
    <w:rsid w:val="00B06381"/>
    <w:rPr>
      <w:sz w:val="24"/>
      <w:szCs w:val="24"/>
    </w:rPr>
  </w:style>
  <w:style w:type="paragraph" w:styleId="ad">
    <w:name w:val="List Paragraph"/>
    <w:basedOn w:val="a"/>
    <w:uiPriority w:val="34"/>
    <w:qFormat/>
    <w:rsid w:val="0068626C"/>
    <w:pPr>
      <w:autoSpaceDE/>
      <w:autoSpaceDN/>
      <w:ind w:left="720"/>
      <w:contextualSpacing/>
    </w:pPr>
  </w:style>
  <w:style w:type="character" w:styleId="ae">
    <w:name w:val="Hyperlink"/>
    <w:unhideWhenUsed/>
    <w:rsid w:val="004D0E26"/>
    <w:rPr>
      <w:color w:val="0000FF"/>
      <w:u w:val="single"/>
    </w:rPr>
  </w:style>
  <w:style w:type="paragraph" w:styleId="af">
    <w:name w:val="footnote text"/>
    <w:basedOn w:val="a"/>
    <w:link w:val="af0"/>
    <w:unhideWhenUsed/>
    <w:rsid w:val="004D0E26"/>
    <w:pPr>
      <w:suppressAutoHyphens/>
      <w:autoSpaceDE/>
      <w:autoSpaceDN/>
    </w:pPr>
    <w:rPr>
      <w:sz w:val="20"/>
      <w:szCs w:val="20"/>
      <w:lang w:eastAsia="ar-SA"/>
    </w:rPr>
  </w:style>
  <w:style w:type="character" w:customStyle="1" w:styleId="af0">
    <w:name w:val="Текст сноски Знак"/>
    <w:link w:val="af"/>
    <w:rsid w:val="004D0E26"/>
    <w:rPr>
      <w:lang w:eastAsia="ar-SA"/>
    </w:rPr>
  </w:style>
  <w:style w:type="character" w:styleId="af1">
    <w:name w:val="footnote reference"/>
    <w:unhideWhenUsed/>
    <w:rsid w:val="004D0E26"/>
    <w:rPr>
      <w:vertAlign w:val="superscript"/>
    </w:rPr>
  </w:style>
  <w:style w:type="character" w:customStyle="1" w:styleId="FontStyle23">
    <w:name w:val="Font Style23"/>
    <w:rsid w:val="004D0E26"/>
    <w:rPr>
      <w:rFonts w:ascii="Times New Roman" w:hAnsi="Times New Roman" w:cs="Times New Roman" w:hint="default"/>
      <w:sz w:val="22"/>
      <w:szCs w:val="22"/>
    </w:rPr>
  </w:style>
  <w:style w:type="paragraph" w:customStyle="1" w:styleId="headertext">
    <w:name w:val="headertext"/>
    <w:basedOn w:val="a"/>
    <w:rsid w:val="00FB757B"/>
    <w:pPr>
      <w:autoSpaceDE/>
      <w:autoSpaceDN/>
      <w:spacing w:before="100" w:beforeAutospacing="1" w:after="100" w:afterAutospacing="1"/>
    </w:pPr>
  </w:style>
  <w:style w:type="paragraph" w:customStyle="1" w:styleId="formattext">
    <w:name w:val="formattext"/>
    <w:basedOn w:val="a"/>
    <w:rsid w:val="00FB757B"/>
    <w:pPr>
      <w:autoSpaceDE/>
      <w:autoSpaceDN/>
      <w:spacing w:before="100" w:beforeAutospacing="1" w:after="100" w:afterAutospacing="1"/>
    </w:pPr>
  </w:style>
  <w:style w:type="paragraph" w:customStyle="1" w:styleId="FORMATTEXT0">
    <w:name w:val=".FORMATTEXT"/>
    <w:uiPriority w:val="99"/>
    <w:rsid w:val="00FB2567"/>
    <w:pPr>
      <w:widowControl w:val="0"/>
      <w:autoSpaceDE w:val="0"/>
      <w:autoSpaceDN w:val="0"/>
      <w:adjustRightInd w:val="0"/>
    </w:pPr>
    <w:rPr>
      <w:sz w:val="24"/>
      <w:szCs w:val="24"/>
    </w:rPr>
  </w:style>
  <w:style w:type="paragraph" w:styleId="af2">
    <w:name w:val="No Spacing"/>
    <w:qFormat/>
    <w:rsid w:val="0022572D"/>
    <w:rPr>
      <w:rFonts w:ascii="Calibri" w:eastAsia="Calibri" w:hAnsi="Calibri"/>
      <w:sz w:val="22"/>
      <w:szCs w:val="22"/>
      <w:lang w:eastAsia="en-US"/>
    </w:rPr>
  </w:style>
  <w:style w:type="paragraph" w:styleId="af3">
    <w:name w:val="Subtitle"/>
    <w:basedOn w:val="a"/>
    <w:link w:val="af4"/>
    <w:qFormat/>
    <w:rsid w:val="0022572D"/>
    <w:pPr>
      <w:autoSpaceDE/>
      <w:autoSpaceDN/>
      <w:jc w:val="center"/>
    </w:pPr>
    <w:rPr>
      <w:rFonts w:ascii="Book Antiqua" w:hAnsi="Book Antiqua"/>
      <w:b/>
      <w:bCs/>
      <w:sz w:val="28"/>
    </w:rPr>
  </w:style>
  <w:style w:type="character" w:customStyle="1" w:styleId="af4">
    <w:name w:val="Подзаголовок Знак"/>
    <w:link w:val="af3"/>
    <w:rsid w:val="0022572D"/>
    <w:rPr>
      <w:rFonts w:ascii="Book Antiqua" w:hAnsi="Book Antiqua"/>
      <w:b/>
      <w:bCs/>
      <w:sz w:val="28"/>
      <w:szCs w:val="24"/>
    </w:rPr>
  </w:style>
  <w:style w:type="paragraph" w:styleId="af5">
    <w:name w:val="Normal (Web)"/>
    <w:basedOn w:val="a"/>
    <w:uiPriority w:val="99"/>
    <w:rsid w:val="004F52C7"/>
    <w:pPr>
      <w:autoSpaceDE/>
      <w:autoSpaceDN/>
      <w:spacing w:before="40" w:after="40"/>
    </w:pPr>
    <w:rPr>
      <w:rFonts w:ascii="Arial" w:hAnsi="Arial" w:cs="Arial"/>
      <w:color w:val="332E2D"/>
      <w:spacing w:val="2"/>
    </w:rPr>
  </w:style>
  <w:style w:type="character" w:customStyle="1" w:styleId="ConsPlusNormal0">
    <w:name w:val="ConsPlusNormal Знак"/>
    <w:link w:val="ConsPlusNormal"/>
    <w:uiPriority w:val="99"/>
    <w:locked/>
    <w:rsid w:val="004F52C7"/>
    <w:rPr>
      <w:rFonts w:ascii="Arial" w:hAnsi="Arial" w:cs="Arial"/>
      <w:lang w:val="ru-RU" w:eastAsia="ru-RU" w:bidi="ar-SA"/>
    </w:rPr>
  </w:style>
  <w:style w:type="character" w:styleId="af6">
    <w:name w:val="Emphasis"/>
    <w:uiPriority w:val="20"/>
    <w:qFormat/>
    <w:rsid w:val="00734625"/>
    <w:rPr>
      <w:i/>
      <w:iCs/>
    </w:rPr>
  </w:style>
  <w:style w:type="character" w:customStyle="1" w:styleId="10">
    <w:name w:val="Заголовок 1 Знак"/>
    <w:link w:val="1"/>
    <w:uiPriority w:val="99"/>
    <w:rsid w:val="00FF78E1"/>
    <w:rPr>
      <w:rFonts w:ascii="Arial" w:eastAsia="Arial" w:hAnsi="Arial" w:cs="Arial"/>
      <w:b/>
      <w:color w:val="26282F"/>
      <w:sz w:val="24"/>
      <w:szCs w:val="24"/>
      <w:lang w:bidi="ru-RU"/>
    </w:rPr>
  </w:style>
  <w:style w:type="paragraph" w:customStyle="1" w:styleId="s1">
    <w:name w:val="s_1"/>
    <w:basedOn w:val="a"/>
    <w:rsid w:val="006B7243"/>
    <w:pPr>
      <w:autoSpaceDE/>
      <w:autoSpaceDN/>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482">
      <w:bodyDiv w:val="1"/>
      <w:marLeft w:val="0"/>
      <w:marRight w:val="0"/>
      <w:marTop w:val="0"/>
      <w:marBottom w:val="0"/>
      <w:divBdr>
        <w:top w:val="none" w:sz="0" w:space="0" w:color="auto"/>
        <w:left w:val="none" w:sz="0" w:space="0" w:color="auto"/>
        <w:bottom w:val="none" w:sz="0" w:space="0" w:color="auto"/>
        <w:right w:val="none" w:sz="0" w:space="0" w:color="auto"/>
      </w:divBdr>
    </w:div>
    <w:div w:id="63644211">
      <w:bodyDiv w:val="1"/>
      <w:marLeft w:val="0"/>
      <w:marRight w:val="0"/>
      <w:marTop w:val="0"/>
      <w:marBottom w:val="0"/>
      <w:divBdr>
        <w:top w:val="none" w:sz="0" w:space="0" w:color="auto"/>
        <w:left w:val="none" w:sz="0" w:space="0" w:color="auto"/>
        <w:bottom w:val="none" w:sz="0" w:space="0" w:color="auto"/>
        <w:right w:val="none" w:sz="0" w:space="0" w:color="auto"/>
      </w:divBdr>
    </w:div>
    <w:div w:id="308361937">
      <w:bodyDiv w:val="1"/>
      <w:marLeft w:val="0"/>
      <w:marRight w:val="0"/>
      <w:marTop w:val="0"/>
      <w:marBottom w:val="0"/>
      <w:divBdr>
        <w:top w:val="none" w:sz="0" w:space="0" w:color="auto"/>
        <w:left w:val="none" w:sz="0" w:space="0" w:color="auto"/>
        <w:bottom w:val="none" w:sz="0" w:space="0" w:color="auto"/>
        <w:right w:val="none" w:sz="0" w:space="0" w:color="auto"/>
      </w:divBdr>
    </w:div>
    <w:div w:id="619650420">
      <w:bodyDiv w:val="1"/>
      <w:marLeft w:val="0"/>
      <w:marRight w:val="0"/>
      <w:marTop w:val="0"/>
      <w:marBottom w:val="0"/>
      <w:divBdr>
        <w:top w:val="none" w:sz="0" w:space="0" w:color="auto"/>
        <w:left w:val="none" w:sz="0" w:space="0" w:color="auto"/>
        <w:bottom w:val="none" w:sz="0" w:space="0" w:color="auto"/>
        <w:right w:val="none" w:sz="0" w:space="0" w:color="auto"/>
      </w:divBdr>
    </w:div>
    <w:div w:id="731081531">
      <w:bodyDiv w:val="1"/>
      <w:marLeft w:val="0"/>
      <w:marRight w:val="0"/>
      <w:marTop w:val="0"/>
      <w:marBottom w:val="0"/>
      <w:divBdr>
        <w:top w:val="none" w:sz="0" w:space="0" w:color="auto"/>
        <w:left w:val="none" w:sz="0" w:space="0" w:color="auto"/>
        <w:bottom w:val="none" w:sz="0" w:space="0" w:color="auto"/>
        <w:right w:val="none" w:sz="0" w:space="0" w:color="auto"/>
      </w:divBdr>
    </w:div>
    <w:div w:id="810681600">
      <w:bodyDiv w:val="1"/>
      <w:marLeft w:val="0"/>
      <w:marRight w:val="0"/>
      <w:marTop w:val="0"/>
      <w:marBottom w:val="0"/>
      <w:divBdr>
        <w:top w:val="none" w:sz="0" w:space="0" w:color="auto"/>
        <w:left w:val="none" w:sz="0" w:space="0" w:color="auto"/>
        <w:bottom w:val="none" w:sz="0" w:space="0" w:color="auto"/>
        <w:right w:val="none" w:sz="0" w:space="0" w:color="auto"/>
      </w:divBdr>
    </w:div>
    <w:div w:id="1011106583">
      <w:bodyDiv w:val="1"/>
      <w:marLeft w:val="0"/>
      <w:marRight w:val="0"/>
      <w:marTop w:val="0"/>
      <w:marBottom w:val="0"/>
      <w:divBdr>
        <w:top w:val="none" w:sz="0" w:space="0" w:color="auto"/>
        <w:left w:val="none" w:sz="0" w:space="0" w:color="auto"/>
        <w:bottom w:val="none" w:sz="0" w:space="0" w:color="auto"/>
        <w:right w:val="none" w:sz="0" w:space="0" w:color="auto"/>
      </w:divBdr>
    </w:div>
    <w:div w:id="1574780735">
      <w:bodyDiv w:val="1"/>
      <w:marLeft w:val="0"/>
      <w:marRight w:val="0"/>
      <w:marTop w:val="0"/>
      <w:marBottom w:val="0"/>
      <w:divBdr>
        <w:top w:val="none" w:sz="0" w:space="0" w:color="auto"/>
        <w:left w:val="none" w:sz="0" w:space="0" w:color="auto"/>
        <w:bottom w:val="none" w:sz="0" w:space="0" w:color="auto"/>
        <w:right w:val="none" w:sz="0" w:space="0" w:color="auto"/>
      </w:divBdr>
    </w:div>
    <w:div w:id="206059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460DB-D5F6-4D07-A0E9-4140D9DC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7401</Words>
  <Characters>42192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Учетная запись Майкрософт</cp:lastModifiedBy>
  <cp:revision>11</cp:revision>
  <cp:lastPrinted>2022-02-17T04:56:00Z</cp:lastPrinted>
  <dcterms:created xsi:type="dcterms:W3CDTF">2021-08-23T09:52:00Z</dcterms:created>
  <dcterms:modified xsi:type="dcterms:W3CDTF">2022-02-24T06:06:00Z</dcterms:modified>
</cp:coreProperties>
</file>